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D589A" w:rsidR="005D589A" w:rsidP="7FC18414" w:rsidRDefault="005D589A" w14:paraId="2ABEC43B" w14:textId="77777777" w14:noSpellErr="1">
      <w:pPr>
        <w:spacing w:after="0" w:line="240" w:lineRule="auto"/>
        <w:textAlignment w:val="baseline"/>
        <w:rPr>
          <w:rFonts w:ascii="Calibri" w:hAnsi="Calibri" w:eastAsia="Times New Roman" w:cs="Calibri"/>
          <w:color w:val="0563C1"/>
          <w:kern w:val="0"/>
          <w14:ligatures w14:val="none"/>
        </w:rPr>
      </w:pPr>
    </w:p>
    <w:p w:rsidRPr="005D589A" w:rsidR="005D589A" w:rsidP="7FC18414" w:rsidRDefault="005D589A" w14:paraId="737AD0F7" w14:textId="1AA18D18">
      <w:pPr>
        <w:pStyle w:val="Normal"/>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6BBD"/>
          <w:kern w:val="0"/>
          <w:sz w:val="27"/>
          <w:szCs w:val="27"/>
          <w14:ligatures w14:val="none"/>
        </w:rPr>
        <w:t> </w:t>
      </w:r>
      <w:r w:rsidRPr="7FC18414">
        <w:rPr>
          <w:rFonts w:ascii="Segoe UI" w:hAnsi="Segoe UI" w:eastAsia="Times New Roman" w:cs="Segoe UI"/>
          <w:sz w:val="18"/>
          <w:szCs w:val="18"/>
        </w:rPr>
        <w:fldChar w:fldCharType="begin"/>
      </w:r>
      <w:r w:rsidRPr="7FC18414">
        <w:rPr>
          <w:rFonts w:ascii="Segoe UI" w:hAnsi="Segoe UI" w:eastAsia="Times New Roman" w:cs="Segoe UI"/>
          <w:sz w:val="18"/>
          <w:szCs w:val="18"/>
        </w:rPr>
        <w:instrText xml:space="preserve">HYPERLINK "https://www.centurylink.com/wholesale/pcat/tdnpr.html" \t "_blank"</w:instrText>
      </w:r>
      <w:r w:rsidRPr="7FC18414">
        <w:rPr>
          <w:rFonts w:ascii="Segoe UI" w:hAnsi="Segoe UI" w:eastAsia="Times New Roman" w:cs="Segoe UI"/>
          <w:sz w:val="18"/>
          <w:szCs w:val="18"/>
        </w:rPr>
        <w:fldChar w:fldCharType="separate"/>
      </w:r>
      <w:r w:rsidRPr="7FC18414" w:rsidR="1A6F175E">
        <w:rPr>
          <w:rFonts w:ascii="Calibri" w:hAnsi="Calibri" w:eastAsia="Times New Roman" w:cs="Calibri"/>
          <w:color w:val="0000FF"/>
          <w:u w:val="single"/>
        </w:rPr>
        <w:t xml:space="preserve">https://www.centurylink.com/wholesale/pcat/tdnpr.html </w:t>
      </w:r>
      <w:r w:rsidRPr="7FC18414">
        <w:rPr>
          <w:rFonts w:ascii="Segoe UI" w:hAnsi="Segoe UI" w:eastAsia="Times New Roman" w:cs="Segoe UI"/>
          <w:sz w:val="18"/>
          <w:szCs w:val="18"/>
        </w:rPr>
        <w:fldChar w:fldCharType="end"/>
      </w:r>
      <w:r w:rsidRPr="7FC18414" w:rsidR="1A6F175E">
        <w:rPr>
          <w:rFonts w:ascii="Calibri" w:hAnsi="Calibri" w:eastAsia="Times New Roman" w:cs="Calibri"/>
          <w:color w:val="0563C1"/>
        </w:rPr>
        <w:t> </w:t>
      </w:r>
    </w:p>
    <w:p w:rsidRPr="005D589A" w:rsidR="005D589A" w:rsidP="005D589A" w:rsidRDefault="005D589A" w14:paraId="49AF832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6BBD"/>
          <w:kern w:val="0"/>
          <w:sz w:val="27"/>
          <w:szCs w:val="27"/>
          <w14:ligatures w14:val="none"/>
        </w:rPr>
        <w:t>Temporary Disconnection for Non-Payment/Restore - V21.0</w:t>
      </w:r>
      <w:r w:rsidRPr="005D589A">
        <w:rPr>
          <w:rFonts w:ascii="Arial" w:hAnsi="Arial" w:eastAsia="Times New Roman" w:cs="Arial"/>
          <w:color w:val="006BBD"/>
          <w:kern w:val="0"/>
          <w:sz w:val="27"/>
          <w:szCs w:val="27"/>
          <w14:ligatures w14:val="none"/>
        </w:rPr>
        <w:t> </w:t>
      </w:r>
    </w:p>
    <w:p w:rsidRPr="005D589A" w:rsidR="005D589A" w:rsidP="005D589A" w:rsidRDefault="005D589A" w14:paraId="6D47268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Segoe UI" w:hAnsi="Segoe UI" w:eastAsia="Times New Roman" w:cs="Segoe UI"/>
          <w:noProof/>
          <w:kern w:val="0"/>
          <w:sz w:val="18"/>
          <w:szCs w:val="18"/>
          <w14:ligatures w14:val="none"/>
        </w:rPr>
        <w:drawing>
          <wp:inline distT="0" distB="0" distL="0" distR="0" wp14:anchorId="1F0B4C2D" wp14:editId="0F761D7D">
            <wp:extent cx="1190625" cy="323850"/>
            <wp:effectExtent l="0" t="0" r="9525" b="0"/>
            <wp:docPr id="1" name="Picture 1" descr="History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r w:rsidRPr="005D589A">
        <w:rPr>
          <w:rFonts w:ascii="Arial" w:hAnsi="Arial" w:eastAsia="Times New Roman" w:cs="Arial"/>
          <w:color w:val="000000"/>
          <w:kern w:val="0"/>
          <w:sz w:val="20"/>
          <w:szCs w:val="20"/>
          <w14:ligatures w14:val="none"/>
        </w:rPr>
        <w:t> </w:t>
      </w:r>
    </w:p>
    <w:p w:rsidRPr="005D589A" w:rsidR="005D589A" w:rsidP="005D589A" w:rsidRDefault="005D589A" w14:paraId="5D9E5EE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Product Description</w:t>
      </w:r>
      <w:r w:rsidRPr="005D589A">
        <w:rPr>
          <w:rFonts w:ascii="Arial" w:hAnsi="Arial" w:eastAsia="Times New Roman" w:cs="Arial"/>
          <w:color w:val="000000"/>
          <w:kern w:val="0"/>
          <w:sz w:val="26"/>
          <w:szCs w:val="26"/>
          <w14:ligatures w14:val="none"/>
        </w:rPr>
        <w:t> </w:t>
      </w:r>
    </w:p>
    <w:p w:rsidRPr="005D589A" w:rsidR="005D589A" w:rsidP="3B06AF16" w:rsidRDefault="005D589A" w14:paraId="1FAB13E4" w14:textId="43E9A160">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Temporary Disconnection for Non-Payment, also known as Suspend for Non-Payment, Temporary </w:t>
      </w:r>
      <w:r w:rsidRPr="005D589A" w:rsidR="005D589A">
        <w:rPr>
          <w:rFonts w:ascii="Arial" w:hAnsi="Arial" w:eastAsia="Times New Roman" w:cs="Arial"/>
          <w:color w:val="000000"/>
          <w:kern w:val="0"/>
          <w:sz w:val="20"/>
          <w:szCs w:val="20"/>
          <w14:ligatures w14:val="none"/>
        </w:rPr>
        <w:t xml:space="preserve">Suspend for Non-Payment or Dial Tone Denial, is offered on compatible services to Competitive Local Exchange Carriers (CLECs) and Resellers.  When you request Temporary Disconnection for Non-Payment, your end-user's dial tone service will be interrupted and will not allow any incoming or outgoing call activity, including calls to emergency services (i.e., 911). Telephone number and facility assignments associated with the temporarily disconnected service will be reserved in </w:t>
      </w:r>
      <w:r w:rsidRPr="005D589A" w:rsidR="005D589A">
        <w:rPr>
          <w:rFonts w:ascii="Arial" w:hAnsi="Arial" w:eastAsia="Times New Roman" w:cs="Arial"/>
          <w:color w:val="000000"/>
          <w:kern w:val="0"/>
          <w:sz w:val="20"/>
          <w:szCs w:val="20"/>
          <w14:ligatures w14:val="none"/>
        </w:rPr>
        <w:t>CenturyLink™'s</w:t>
      </w:r>
      <w:r w:rsidRPr="005D589A" w:rsidR="005D589A">
        <w:rPr>
          <w:rFonts w:ascii="Arial" w:hAnsi="Arial" w:eastAsia="Times New Roman" w:cs="Arial"/>
          <w:color w:val="000000"/>
          <w:kern w:val="0"/>
          <w:sz w:val="20"/>
          <w:szCs w:val="20"/>
          <w14:ligatures w14:val="none"/>
        </w:rPr>
        <w:t xml:space="preserve"> systems and the account will remain in active status on your CenturyLink records (</w:t>
      </w:r>
      <w:r w:rsidRPr="005D589A" w:rsidR="005D589A">
        <w:rPr>
          <w:rFonts w:ascii="Arial" w:hAnsi="Arial" w:eastAsia="Times New Roman" w:cs="Arial"/>
          <w:color w:val="000000"/>
          <w:kern w:val="0"/>
          <w:sz w:val="20"/>
          <w:szCs w:val="20"/>
          <w14:ligatures w14:val="none"/>
        </w:rPr>
        <w:t xml:space="preserve">i.e.</w:t>
      </w:r>
      <w:r w:rsidRPr="005D589A" w:rsidR="005D589A">
        <w:rPr>
          <w:rFonts w:ascii="Arial" w:hAnsi="Arial" w:eastAsia="Times New Roman" w:cs="Arial"/>
          <w:color w:val="000000"/>
          <w:kern w:val="0"/>
          <w:sz w:val="20"/>
          <w:szCs w:val="20"/>
          <w14:ligatures w14:val="none"/>
        </w:rPr>
        <w:t xml:space="preserve"> service and billing). Once </w:t>
      </w:r>
      <w:r w:rsidRPr="005D589A" w:rsidR="005D589A">
        <w:rPr>
          <w:rFonts w:ascii="Arial" w:hAnsi="Arial" w:eastAsia="Times New Roman" w:cs="Arial"/>
          <w:color w:val="000000"/>
          <w:kern w:val="0"/>
          <w:sz w:val="20"/>
          <w:szCs w:val="20"/>
          <w14:ligatures w14:val="none"/>
        </w:rPr>
        <w:t xml:space="preserve">established</w:t>
      </w:r>
      <w:r w:rsidRPr="005D589A" w:rsidR="005D589A">
        <w:rPr>
          <w:rFonts w:ascii="Arial" w:hAnsi="Arial" w:eastAsia="Times New Roman" w:cs="Arial"/>
          <w:color w:val="000000"/>
          <w:kern w:val="0"/>
          <w:sz w:val="20"/>
          <w:szCs w:val="20"/>
          <w14:ligatures w14:val="none"/>
        </w:rPr>
        <w:t xml:space="preserve">, Temporary Disconnection for Non-Payment will remain on your end-user's service until you request either service restoral or complete disconnection. </w:t>
      </w:r>
    </w:p>
    <w:p w:rsidRPr="005D589A" w:rsidR="005D589A" w:rsidP="3E851282" w:rsidRDefault="005D589A" w14:paraId="0126DB1D" w14:textId="758E8DAD">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Temporary Disconnection for Non-Payment is available with CenturyLink™ Broadband for </w:t>
      </w:r>
      <w:r w:rsidRPr="005D589A" w:rsidR="5D044EDE">
        <w:rPr>
          <w:rFonts w:ascii="Arial" w:hAnsi="Arial" w:eastAsia="Times New Roman" w:cs="Arial"/>
          <w:color w:val="000000"/>
          <w:kern w:val="0"/>
          <w:sz w:val="20"/>
          <w:szCs w:val="20"/>
          <w14:ligatures w14:val="none"/>
        </w:rPr>
        <w:t>Resale.</w:t>
      </w:r>
      <w:r w:rsidRPr="005D589A" w:rsidR="005D589A">
        <w:rPr>
          <w:rFonts w:ascii="Arial" w:hAnsi="Arial" w:eastAsia="Times New Roman" w:cs="Arial"/>
          <w:color w:val="000000"/>
          <w:kern w:val="0"/>
          <w:sz w:val="20"/>
          <w:szCs w:val="20"/>
          <w14:ligatures w14:val="none"/>
        </w:rPr>
        <w:t xml:space="preserve"> When you request deny/restoral of any voice services with CenturyLink Broadband Service, both the voice and the broadband service will be denied/restored. For </w:t>
      </w:r>
      <w:r w:rsidRPr="005D589A" w:rsidR="005D589A">
        <w:rPr>
          <w:rFonts w:ascii="Arial" w:hAnsi="Arial" w:eastAsia="Times New Roman" w:cs="Arial"/>
          <w:color w:val="000000"/>
          <w:kern w:val="0"/>
          <w:sz w:val="20"/>
          <w:szCs w:val="20"/>
          <w14:ligatures w14:val="none"/>
        </w:rPr>
        <w:t xml:space="preserve">additional</w:t>
      </w:r>
      <w:r w:rsidRPr="005D589A" w:rsidR="005D589A">
        <w:rPr>
          <w:rFonts w:ascii="Arial" w:hAnsi="Arial" w:eastAsia="Times New Roman" w:cs="Arial"/>
          <w:color w:val="000000"/>
          <w:kern w:val="0"/>
          <w:sz w:val="20"/>
          <w:szCs w:val="20"/>
          <w14:ligatures w14:val="none"/>
        </w:rPr>
        <w:t xml:space="preserve"> information, refer to the </w:t>
      </w:r>
      <w:hyperlink w:tgtFrame="_blank" w:history="1" r:id="R150ec47ebe254027">
        <w:r w:rsidRPr="005D589A" w:rsidR="005D589A">
          <w:rPr>
            <w:rFonts w:ascii="Arial" w:hAnsi="Arial" w:eastAsia="Times New Roman" w:cs="Arial"/>
            <w:color w:val="006BBD"/>
            <w:kern w:val="0"/>
            <w:sz w:val="20"/>
            <w:szCs w:val="20"/>
            <w:u w:val="single"/>
            <w14:ligatures w14:val="none"/>
          </w:rPr>
          <w:t>CenturyLink Broadband for Resale PCAT.</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1EB14B10" w14:textId="37C716E8">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4AB08D6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Availability</w:t>
      </w:r>
      <w:r w:rsidRPr="005D589A">
        <w:rPr>
          <w:rFonts w:ascii="Arial" w:hAnsi="Arial" w:eastAsia="Times New Roman" w:cs="Arial"/>
          <w:color w:val="000000"/>
          <w:kern w:val="0"/>
          <w:sz w:val="21"/>
          <w:szCs w:val="21"/>
          <w14:ligatures w14:val="none"/>
        </w:rPr>
        <w:t> </w:t>
      </w:r>
    </w:p>
    <w:p w:rsidRPr="005D589A" w:rsidR="005D589A" w:rsidP="2E337895" w:rsidRDefault="005D589A" w14:paraId="722C6B4C" w14:textId="546E2686">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Temporary Disconnection/Restore is available where facilities exist throughout </w:t>
      </w:r>
      <w:hyperlink r:id="R070d67ce9152439a">
        <w:r w:rsidRPr="00E15A8D" w:rsidR="005D589A">
          <w:rPr>
            <w:rStyle w:val="Hyperlink"/>
            <w:rFonts w:ascii="Arial" w:hAnsi="Arial" w:eastAsia="Times New Roman" w:cs="Arial"/>
            <w:sz w:val="20"/>
            <w:szCs w:val="20"/>
          </w:rPr>
          <w:t xml:space="preserve">CenturyLink </w:t>
        </w:r>
        <w:r w:rsidRPr="00E15A8D" w:rsidR="005D589A">
          <w:rPr>
            <w:rStyle w:val="Hyperlink"/>
            <w:rFonts w:ascii="Arial" w:hAnsi="Arial" w:eastAsia="Times New Roman" w:cs="Arial"/>
            <w:strike w:val="0"/>
            <w:dstrike w:val="0"/>
            <w:sz w:val="20"/>
            <w:szCs w:val="20"/>
          </w:rPr>
          <w:t>QC</w:t>
        </w:r>
      </w:hyperlink>
      <w:r w:rsidRPr="005D589A" w:rsidR="005D589A">
        <w:rPr>
          <w:rFonts w:ascii="Arial" w:hAnsi="Arial" w:eastAsia="Times New Roman" w:cs="Arial"/>
          <w:color w:val="000000"/>
          <w:kern w:val="0"/>
          <w:sz w:val="20"/>
          <w:szCs w:val="20"/>
          <w14:ligatures w14:val="none"/>
        </w:rPr>
        <w:t>. </w:t>
      </w:r>
    </w:p>
    <w:p w:rsidRPr="005D589A" w:rsidR="005D589A" w:rsidP="005D589A" w:rsidRDefault="005D589A" w14:paraId="2D1D3C9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Temporary Disconnection/Restore is not available on a Market Expansion Line® (MEL) service in Oregon, Washington and Northern Idaho. </w:t>
      </w:r>
    </w:p>
    <w:p w:rsidRPr="005D589A" w:rsidR="005D589A" w:rsidP="005D589A" w:rsidRDefault="005D589A" w14:paraId="55AA61F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One-Way vs. Two-Way Temporary Disconnect on compatible Resale and commercial, finished service, local exchange services products, e.g. CenturyLink™ Local Service Platform (CLSP™). </w:t>
      </w:r>
    </w:p>
    <w:p w:rsidR="2E337895" w:rsidP="2E337895" w:rsidRDefault="2E337895" w14:paraId="17FBE612" w14:textId="2F78CB3C">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5D589A" w:rsidR="005D589A" w:rsidP="005D589A" w:rsidRDefault="005D589A" w14:paraId="047D3D4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Pricing</w:t>
      </w:r>
      <w:r w:rsidRPr="005D589A">
        <w:rPr>
          <w:rFonts w:ascii="Arial" w:hAnsi="Arial" w:eastAsia="Times New Roman" w:cs="Arial"/>
          <w:color w:val="000000"/>
          <w:kern w:val="0"/>
          <w:sz w:val="26"/>
          <w:szCs w:val="26"/>
          <w14:ligatures w14:val="none"/>
        </w:rPr>
        <w:t> </w:t>
      </w:r>
    </w:p>
    <w:p w:rsidRPr="005D589A" w:rsidR="005D589A" w:rsidP="005D589A" w:rsidRDefault="005D589A" w14:paraId="53A408D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Rate Structure</w:t>
      </w:r>
      <w:r w:rsidRPr="005D589A">
        <w:rPr>
          <w:rFonts w:ascii="Arial" w:hAnsi="Arial" w:eastAsia="Times New Roman" w:cs="Arial"/>
          <w:color w:val="000000"/>
          <w:kern w:val="0"/>
          <w:sz w:val="21"/>
          <w:szCs w:val="21"/>
          <w14:ligatures w14:val="none"/>
        </w:rPr>
        <w:t> </w:t>
      </w:r>
    </w:p>
    <w:p w:rsidRPr="005D589A" w:rsidR="005D589A" w:rsidP="005D589A" w:rsidRDefault="005D589A" w14:paraId="56F3B6E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Recurring charges do not change for services temporarily disconnected for non-payment and continue until you request service restoral or complete disconnection. </w:t>
      </w:r>
    </w:p>
    <w:p w:rsidRPr="005D589A" w:rsidR="005D589A" w:rsidP="3E851282" w:rsidRDefault="005D589A" w14:paraId="5EBBDE55"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For Resale Services, a </w:t>
      </w:r>
      <w:r w:rsidRPr="005D589A" w:rsidR="72FC0B2B">
        <w:rPr>
          <w:rFonts w:ascii="Arial" w:hAnsi="Arial" w:eastAsia="Times New Roman" w:cs="Arial"/>
          <w:color w:val="000000"/>
          <w:kern w:val="0"/>
          <w:sz w:val="20"/>
          <w:szCs w:val="20"/>
          <w14:ligatures w14:val="none"/>
        </w:rPr>
        <w:t>Non-recurring charge</w:t>
      </w:r>
      <w:r w:rsidRPr="005D589A" w:rsidR="005D589A">
        <w:rPr>
          <w:rFonts w:ascii="Arial" w:hAnsi="Arial" w:eastAsia="Times New Roman" w:cs="Arial"/>
          <w:color w:val="000000"/>
          <w:kern w:val="0"/>
          <w:sz w:val="20"/>
          <w:szCs w:val="20"/>
          <w14:ligatures w14:val="none"/>
        </w:rPr>
        <w:t xml:space="preserve"> may apply when you request Restoral from Temporary Disconnection for Non-Payment. </w:t>
      </w:r>
    </w:p>
    <w:p w:rsidRPr="005D589A" w:rsidR="005D589A" w:rsidP="005D589A" w:rsidRDefault="005D589A" w14:paraId="684D41BC" w14:textId="77777777">
      <w:pPr>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shd w:val="clear" w:color="auto" w:fill="FFFFFF"/>
          <w14:ligatures w14:val="none"/>
        </w:rPr>
        <w:t>For Commercial Local Exchange Services, the Subsequent Order Charge NRC provided in your Commercial Agreement Rate Sheet will apply once when you establish and once when you remove (Restore) Temporary Disconnection for Non-Payment.</w:t>
      </w:r>
      <w:r w:rsidRPr="005D589A" w:rsidR="005D589A">
        <w:rPr>
          <w:rFonts w:ascii="Arial" w:hAnsi="Arial" w:eastAsia="Times New Roman" w:cs="Arial"/>
          <w:color w:val="000000"/>
          <w:kern w:val="0"/>
          <w:sz w:val="20"/>
          <w:szCs w:val="20"/>
          <w14:ligatures w14:val="none"/>
        </w:rPr>
        <w:t> </w:t>
      </w:r>
    </w:p>
    <w:p w:rsidR="2E337895" w:rsidP="2E337895" w:rsidRDefault="2E337895" w14:paraId="546216FC" w14:textId="155D5449">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76DFC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Tariffs, Regulations and Policies</w:t>
      </w:r>
      <w:r w:rsidRPr="005D589A">
        <w:rPr>
          <w:rFonts w:ascii="Arial" w:hAnsi="Arial" w:eastAsia="Times New Roman" w:cs="Arial"/>
          <w:color w:val="000000"/>
          <w:kern w:val="0"/>
          <w:sz w:val="21"/>
          <w:szCs w:val="21"/>
          <w14:ligatures w14:val="none"/>
        </w:rPr>
        <w:t> </w:t>
      </w:r>
    </w:p>
    <w:p w:rsidRPr="005D589A" w:rsidR="005D589A" w:rsidP="3E851282" w:rsidRDefault="005D589A" w14:paraId="0202C805"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Tariffs, </w:t>
      </w:r>
      <w:r w:rsidRPr="005D589A" w:rsidR="005D589A">
        <w:rPr>
          <w:rFonts w:ascii="Arial" w:hAnsi="Arial" w:eastAsia="Times New Roman" w:cs="Arial"/>
          <w:color w:val="000000"/>
          <w:kern w:val="0"/>
          <w:sz w:val="20"/>
          <w:szCs w:val="20"/>
          <w14:ligatures w14:val="none"/>
        </w:rPr>
        <w:t>regulations</w:t>
      </w:r>
      <w:r w:rsidRPr="005D589A" w:rsidR="005D589A">
        <w:rPr>
          <w:rFonts w:ascii="Arial" w:hAnsi="Arial" w:eastAsia="Times New Roman" w:cs="Arial"/>
          <w:color w:val="000000"/>
          <w:kern w:val="0"/>
          <w:sz w:val="20"/>
          <w:szCs w:val="20"/>
          <w14:ligatures w14:val="none"/>
        </w:rPr>
        <w:t xml:space="preserve"> and policies </w:t>
      </w:r>
      <w:bookmarkStart w:name="_Int_t69hRxVE" w:id="2131330999"/>
      <w:r w:rsidRPr="005D589A" w:rsidR="005D589A">
        <w:rPr>
          <w:rFonts w:ascii="Arial" w:hAnsi="Arial" w:eastAsia="Times New Roman" w:cs="Arial"/>
          <w:color w:val="000000"/>
          <w:kern w:val="0"/>
          <w:sz w:val="20"/>
          <w:szCs w:val="20"/>
          <w14:ligatures w14:val="none"/>
        </w:rPr>
        <w:t xml:space="preserve">are </w:t>
      </w:r>
      <w:r w:rsidRPr="005D589A" w:rsidR="005D589A">
        <w:rPr>
          <w:rFonts w:ascii="Arial" w:hAnsi="Arial" w:eastAsia="Times New Roman" w:cs="Arial"/>
          <w:color w:val="000000"/>
          <w:kern w:val="0"/>
          <w:sz w:val="20"/>
          <w:szCs w:val="20"/>
          <w14:ligatures w14:val="none"/>
        </w:rPr>
        <w:t>located</w:t>
      </w:r>
      <w:r w:rsidRPr="005D589A" w:rsidR="005D589A">
        <w:rPr>
          <w:rFonts w:ascii="Arial" w:hAnsi="Arial" w:eastAsia="Times New Roman" w:cs="Arial"/>
          <w:color w:val="000000"/>
          <w:kern w:val="0"/>
          <w:sz w:val="20"/>
          <w:szCs w:val="20"/>
          <w14:ligatures w14:val="none"/>
        </w:rPr>
        <w:t xml:space="preserve"> in</w:t>
      </w:r>
      <w:bookmarkEnd w:id="2131330999"/>
      <w:r w:rsidRPr="005D589A" w:rsidR="005D589A">
        <w:rPr>
          <w:rFonts w:ascii="Arial" w:hAnsi="Arial" w:eastAsia="Times New Roman" w:cs="Arial"/>
          <w:color w:val="000000"/>
          <w:kern w:val="0"/>
          <w:sz w:val="20"/>
          <w:szCs w:val="20"/>
          <w14:ligatures w14:val="none"/>
        </w:rPr>
        <w:t xml:space="preserve"> the state specific </w:t>
      </w:r>
      <w:hyperlink w:tgtFrame="_blank" w:history="1" r:id="Re438f9a29536465a">
        <w:r w:rsidRPr="005D589A" w:rsidR="005D589A">
          <w:rPr>
            <w:rFonts w:ascii="Arial" w:hAnsi="Arial" w:eastAsia="Times New Roman" w:cs="Arial"/>
            <w:color w:val="006BBD"/>
            <w:kern w:val="0"/>
            <w:sz w:val="20"/>
            <w:szCs w:val="20"/>
            <w:u w:val="single"/>
            <w14:ligatures w14:val="none"/>
          </w:rPr>
          <w:t>Tariffs/Catalogs/Price Lists</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0FDED259" w14:textId="0F5FC3FF">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5D589A" w:rsidR="005D589A" w:rsidP="005D589A" w:rsidRDefault="005D589A" w14:paraId="3FC028C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Features/Benefits</w:t>
      </w:r>
      <w:r w:rsidRPr="005D589A">
        <w:rPr>
          <w:rFonts w:ascii="Arial" w:hAnsi="Arial" w:eastAsia="Times New Roman" w:cs="Arial"/>
          <w:color w:val="000000"/>
          <w:kern w:val="0"/>
          <w:sz w:val="26"/>
          <w:szCs w:val="26"/>
          <w14:ligatures w14:val="none"/>
        </w:rPr>
        <w:t> </w:t>
      </w:r>
    </w:p>
    <w:tbl>
      <w:tblPr>
        <w:tblW w:w="0"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2760"/>
        <w:gridCol w:w="6570"/>
      </w:tblGrid>
      <w:tr w:rsidRPr="005D589A" w:rsidR="005D589A" w:rsidTr="2E337895" w14:paraId="022C38DD" w14:textId="77777777">
        <w:trPr>
          <w:trHeight w:val="300"/>
        </w:trPr>
        <w:tc>
          <w:tcPr>
            <w:tcW w:w="2760" w:type="dxa"/>
            <w:tcBorders>
              <w:top w:val="single" w:color="CCCCCC" w:sz="6" w:space="0"/>
              <w:left w:val="single" w:color="CCCCCC" w:sz="6" w:space="0"/>
              <w:bottom w:val="single" w:color="CCCCCC" w:sz="6" w:space="0"/>
              <w:right w:val="single" w:color="CCCCCC" w:sz="6" w:space="0"/>
            </w:tcBorders>
            <w:shd w:val="clear" w:color="auto" w:fill="DEDEDE"/>
            <w:tcMar/>
            <w:hideMark/>
          </w:tcPr>
          <w:p w:rsidRPr="005D589A" w:rsidR="005D589A" w:rsidP="005D589A" w:rsidRDefault="005D589A" w14:paraId="49E946A4" w14:textId="77777777">
            <w:pPr>
              <w:spacing w:after="0" w:line="240" w:lineRule="auto"/>
              <w:textAlignment w:val="baseline"/>
              <w:rPr>
                <w:rFonts w:ascii="Times New Roman" w:hAnsi="Times New Roman" w:eastAsia="Times New Roman" w:cs="Times New Roman"/>
                <w:kern w:val="0"/>
                <w:sz w:val="24"/>
                <w:szCs w:val="24"/>
                <w14:ligatures w14:val="none"/>
              </w:rPr>
            </w:pPr>
            <w:r w:rsidRPr="005D589A">
              <w:rPr>
                <w:rFonts w:ascii="Arial" w:hAnsi="Arial" w:eastAsia="Times New Roman" w:cs="Arial"/>
                <w:b/>
                <w:bCs/>
                <w:color w:val="000000"/>
                <w:kern w:val="0"/>
                <w:sz w:val="20"/>
                <w:szCs w:val="20"/>
                <w14:ligatures w14:val="none"/>
              </w:rPr>
              <w:t>Features</w:t>
            </w:r>
            <w:r w:rsidRPr="005D589A">
              <w:rPr>
                <w:rFonts w:ascii="Arial" w:hAnsi="Arial" w:eastAsia="Times New Roman" w:cs="Arial"/>
                <w:color w:val="000000"/>
                <w:kern w:val="0"/>
                <w:sz w:val="20"/>
                <w:szCs w:val="20"/>
                <w14:ligatures w14:val="none"/>
              </w:rPr>
              <w:t> </w:t>
            </w:r>
          </w:p>
        </w:tc>
        <w:tc>
          <w:tcPr>
            <w:tcW w:w="6570" w:type="dxa"/>
            <w:tcBorders>
              <w:top w:val="single" w:color="CCCCCC" w:sz="6" w:space="0"/>
              <w:left w:val="nil"/>
              <w:bottom w:val="single" w:color="CCCCCC" w:sz="6" w:space="0"/>
              <w:right w:val="single" w:color="CCCCCC" w:sz="6" w:space="0"/>
            </w:tcBorders>
            <w:shd w:val="clear" w:color="auto" w:fill="DEDEDE"/>
            <w:tcMar/>
            <w:hideMark/>
          </w:tcPr>
          <w:p w:rsidRPr="005D589A" w:rsidR="005D589A" w:rsidP="005D589A" w:rsidRDefault="005D589A" w14:paraId="1547E516" w14:textId="77777777">
            <w:pPr>
              <w:spacing w:after="0" w:line="240" w:lineRule="auto"/>
              <w:textAlignment w:val="baseline"/>
              <w:rPr>
                <w:rFonts w:ascii="Times New Roman" w:hAnsi="Times New Roman" w:eastAsia="Times New Roman" w:cs="Times New Roman"/>
                <w:kern w:val="0"/>
                <w:sz w:val="24"/>
                <w:szCs w:val="24"/>
                <w14:ligatures w14:val="none"/>
              </w:rPr>
            </w:pPr>
            <w:r w:rsidRPr="005D589A">
              <w:rPr>
                <w:rFonts w:ascii="Arial" w:hAnsi="Arial" w:eastAsia="Times New Roman" w:cs="Arial"/>
                <w:b/>
                <w:bCs/>
                <w:color w:val="000000"/>
                <w:kern w:val="0"/>
                <w:sz w:val="20"/>
                <w:szCs w:val="20"/>
                <w14:ligatures w14:val="none"/>
              </w:rPr>
              <w:t>Benefits</w:t>
            </w:r>
            <w:r w:rsidRPr="005D589A">
              <w:rPr>
                <w:rFonts w:ascii="Arial" w:hAnsi="Arial" w:eastAsia="Times New Roman" w:cs="Arial"/>
                <w:color w:val="000000"/>
                <w:kern w:val="0"/>
                <w:sz w:val="20"/>
                <w:szCs w:val="20"/>
                <w14:ligatures w14:val="none"/>
              </w:rPr>
              <w:t> </w:t>
            </w:r>
          </w:p>
        </w:tc>
      </w:tr>
      <w:tr w:rsidRPr="005D589A" w:rsidR="005D589A" w:rsidTr="2E337895" w14:paraId="22B8DA4B" w14:textId="77777777">
        <w:trPr>
          <w:trHeight w:val="300"/>
        </w:trPr>
        <w:tc>
          <w:tcPr>
            <w:tcW w:w="2760" w:type="dxa"/>
            <w:tcBorders>
              <w:top w:val="nil"/>
              <w:left w:val="single" w:color="CCCCCC" w:sz="6" w:space="0"/>
              <w:bottom w:val="single" w:color="CCCCCC" w:sz="6" w:space="0"/>
              <w:right w:val="single" w:color="CCCCCC" w:sz="6" w:space="0"/>
            </w:tcBorders>
            <w:shd w:val="clear" w:color="auto" w:fill="FFFFFF" w:themeFill="background1"/>
            <w:tcMar/>
            <w:hideMark/>
          </w:tcPr>
          <w:p w:rsidRPr="005D589A" w:rsidR="005D589A" w:rsidP="005D589A" w:rsidRDefault="005D589A" w14:paraId="758E2EC7" w14:textId="77777777">
            <w:pPr>
              <w:spacing w:after="0" w:line="240" w:lineRule="auto"/>
              <w:textAlignment w:val="baseline"/>
              <w:rPr>
                <w:rFonts w:ascii="Times New Roman" w:hAnsi="Times New Roman" w:eastAsia="Times New Roman" w:cs="Times New Roman"/>
                <w:kern w:val="0"/>
                <w:sz w:val="24"/>
                <w:szCs w:val="24"/>
                <w14:ligatures w14:val="none"/>
              </w:rPr>
            </w:pPr>
            <w:r w:rsidRPr="005D589A">
              <w:rPr>
                <w:rFonts w:ascii="Arial" w:hAnsi="Arial" w:eastAsia="Times New Roman" w:cs="Arial"/>
                <w:color w:val="000000"/>
                <w:kern w:val="0"/>
                <w:sz w:val="20"/>
                <w:szCs w:val="20"/>
                <w14:ligatures w14:val="none"/>
              </w:rPr>
              <w:t>Temporary Disconnection for Non-Payment </w:t>
            </w:r>
          </w:p>
        </w:tc>
        <w:tc>
          <w:tcPr>
            <w:tcW w:w="6570" w:type="dxa"/>
            <w:tcBorders>
              <w:top w:val="nil"/>
              <w:left w:val="nil"/>
              <w:bottom w:val="single" w:color="CCCCCC" w:sz="6" w:space="0"/>
              <w:right w:val="single" w:color="CCCCCC" w:sz="6" w:space="0"/>
            </w:tcBorders>
            <w:shd w:val="clear" w:color="auto" w:fill="FFFFFF" w:themeFill="background1"/>
            <w:tcMar/>
            <w:hideMark/>
          </w:tcPr>
          <w:p w:rsidRPr="005D589A" w:rsidR="005D589A" w:rsidP="005D589A" w:rsidRDefault="005D589A" w14:paraId="6AA586D9" w14:textId="77777777">
            <w:pPr>
              <w:numPr>
                <w:ilvl w:val="0"/>
                <w:numId w:val="1"/>
              </w:numPr>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 xml:space="preserve">Provides end-user billing collection </w:t>
            </w:r>
            <w:proofErr w:type="gramStart"/>
            <w:r w:rsidRPr="005D589A">
              <w:rPr>
                <w:rFonts w:ascii="Arial" w:hAnsi="Arial" w:eastAsia="Times New Roman" w:cs="Arial"/>
                <w:color w:val="000000"/>
                <w:kern w:val="0"/>
                <w:sz w:val="20"/>
                <w:szCs w:val="20"/>
                <w14:ligatures w14:val="none"/>
              </w:rPr>
              <w:t>incentive</w:t>
            </w:r>
            <w:proofErr w:type="gramEnd"/>
            <w:r w:rsidRPr="005D589A">
              <w:rPr>
                <w:rFonts w:ascii="Arial" w:hAnsi="Arial" w:eastAsia="Times New Roman" w:cs="Arial"/>
                <w:color w:val="000000"/>
                <w:kern w:val="0"/>
                <w:sz w:val="20"/>
                <w:szCs w:val="20"/>
                <w14:ligatures w14:val="none"/>
              </w:rPr>
              <w:t> </w:t>
            </w:r>
          </w:p>
          <w:p w:rsidRPr="005D589A" w:rsidR="005D589A" w:rsidP="005D589A" w:rsidRDefault="005D589A" w14:paraId="6B331BA8" w14:textId="0262C878">
            <w:pPr>
              <w:numPr>
                <w:ilvl w:val="0"/>
                <w:numId w:val="1"/>
              </w:numPr>
              <w:spacing w:after="0" w:line="240" w:lineRule="auto"/>
              <w:ind w:left="1530" w:firstLine="0"/>
              <w:textAlignment w:val="baseline"/>
              <w:rPr>
                <w:rFonts w:ascii="Arial" w:hAnsi="Arial" w:eastAsia="Times New Roman" w:cs="Arial"/>
                <w:kern w:val="0"/>
                <w:sz w:val="20"/>
                <w:szCs w:val="20"/>
                <w14:ligatures w14:val="none"/>
              </w:rPr>
            </w:pPr>
            <w:r w:rsidRPr="005D589A" w:rsidR="005D589A">
              <w:rPr>
                <w:rFonts w:ascii="Arial" w:hAnsi="Arial" w:eastAsia="Times New Roman" w:cs="Arial"/>
                <w:color w:val="000000"/>
                <w:kern w:val="0"/>
                <w:sz w:val="20"/>
                <w:szCs w:val="20"/>
                <w14:ligatures w14:val="none"/>
              </w:rPr>
              <w:t xml:space="preserve">Allows facilities and TN to be </w:t>
            </w:r>
            <w:r w:rsidRPr="005D589A" w:rsidR="005D589A">
              <w:rPr>
                <w:rFonts w:ascii="Arial" w:hAnsi="Arial" w:eastAsia="Times New Roman" w:cs="Arial"/>
                <w:color w:val="000000"/>
                <w:kern w:val="0"/>
                <w:sz w:val="20"/>
                <w:szCs w:val="20"/>
                <w14:ligatures w14:val="none"/>
              </w:rPr>
              <w:t xml:space="preserve">maintained</w:t>
            </w:r>
            <w:r w:rsidRPr="005D589A" w:rsidR="005D589A">
              <w:rPr>
                <w:rFonts w:ascii="Arial" w:hAnsi="Arial" w:eastAsia="Times New Roman" w:cs="Arial"/>
                <w:color w:val="000000"/>
                <w:kern w:val="0"/>
                <w:sz w:val="20"/>
                <w:szCs w:val="20"/>
                <w14:ligatures w14:val="none"/>
              </w:rPr>
              <w:t xml:space="preserve"> while end-user dial tone service is </w:t>
            </w:r>
            <w:r w:rsidRPr="005D589A" w:rsidR="21184654">
              <w:rPr>
                <w:rFonts w:ascii="Arial" w:hAnsi="Arial" w:eastAsia="Times New Roman" w:cs="Arial"/>
                <w:color w:val="000000"/>
                <w:kern w:val="0"/>
                <w:sz w:val="20"/>
                <w:szCs w:val="20"/>
                <w14:ligatures w14:val="none"/>
              </w:rPr>
              <w:t>temporarily</w:t>
            </w:r>
            <w:r w:rsidRPr="005D589A" w:rsidR="005D589A">
              <w:rPr>
                <w:rFonts w:ascii="Arial" w:hAnsi="Arial" w:eastAsia="Times New Roman" w:cs="Arial"/>
                <w:color w:val="000000"/>
                <w:kern w:val="0"/>
                <w:sz w:val="20"/>
                <w:szCs w:val="20"/>
                <w14:ligatures w14:val="none"/>
              </w:rPr>
              <w:t xml:space="preserve"> disconnected </w:t>
            </w:r>
          </w:p>
        </w:tc>
      </w:tr>
    </w:tbl>
    <w:p w:rsidR="2E337895" w:rsidP="2E337895" w:rsidRDefault="2E337895" w14:paraId="6DC48E88" w14:textId="1B3B0B6A">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5D589A" w:rsidR="005D589A" w:rsidP="005D589A" w:rsidRDefault="005D589A" w14:paraId="289B363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Applications</w:t>
      </w:r>
      <w:r w:rsidRPr="005D589A">
        <w:rPr>
          <w:rFonts w:ascii="Arial" w:hAnsi="Arial" w:eastAsia="Times New Roman" w:cs="Arial"/>
          <w:color w:val="000000"/>
          <w:kern w:val="0"/>
          <w:sz w:val="26"/>
          <w:szCs w:val="26"/>
          <w14:ligatures w14:val="none"/>
        </w:rPr>
        <w:t> </w:t>
      </w:r>
    </w:p>
    <w:p w:rsidRPr="005D589A" w:rsidR="005D589A" w:rsidP="005D589A" w:rsidRDefault="005D589A" w14:paraId="657B434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Migrations</w:t>
      </w:r>
      <w:r w:rsidRPr="005D589A">
        <w:rPr>
          <w:rFonts w:ascii="Arial" w:hAnsi="Arial" w:eastAsia="Times New Roman" w:cs="Arial"/>
          <w:color w:val="000000"/>
          <w:kern w:val="0"/>
          <w:sz w:val="21"/>
          <w:szCs w:val="21"/>
          <w14:ligatures w14:val="none"/>
        </w:rPr>
        <w:t> </w:t>
      </w:r>
    </w:p>
    <w:p w:rsidRPr="005D589A" w:rsidR="005D589A" w:rsidP="005D589A" w:rsidRDefault="005D589A" w14:paraId="44CFF0B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Temporary Disconnection for Non-Payment account status does not alter migration/conversion requirements. If the end-user's service is converted/migrated to another service provider, CenturyLink will issue a complete disconnect on your end-user's service. </w:t>
      </w:r>
    </w:p>
    <w:p w:rsidR="2E337895" w:rsidP="2E337895" w:rsidRDefault="2E337895" w14:paraId="318587E3" w14:textId="5B35DA49">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5D589A" w:rsidR="005D589A" w:rsidP="005D589A" w:rsidRDefault="005D589A" w14:paraId="7851E5E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Implementation</w:t>
      </w:r>
      <w:r w:rsidRPr="005D589A">
        <w:rPr>
          <w:rFonts w:ascii="Arial" w:hAnsi="Arial" w:eastAsia="Times New Roman" w:cs="Arial"/>
          <w:color w:val="000000"/>
          <w:kern w:val="0"/>
          <w:sz w:val="26"/>
          <w:szCs w:val="26"/>
          <w14:ligatures w14:val="none"/>
        </w:rPr>
        <w:t> </w:t>
      </w:r>
    </w:p>
    <w:p w:rsidRPr="005D589A" w:rsidR="005D589A" w:rsidP="005D589A" w:rsidRDefault="005D589A" w14:paraId="78EED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Product Prerequisites</w:t>
      </w:r>
      <w:r w:rsidRPr="005D589A">
        <w:rPr>
          <w:rFonts w:ascii="Arial" w:hAnsi="Arial" w:eastAsia="Times New Roman" w:cs="Arial"/>
          <w:color w:val="000000"/>
          <w:kern w:val="0"/>
          <w:sz w:val="21"/>
          <w:szCs w:val="21"/>
          <w14:ligatures w14:val="none"/>
        </w:rPr>
        <w:t> </w:t>
      </w:r>
    </w:p>
    <w:p w:rsidRPr="005D589A" w:rsidR="005D589A" w:rsidP="005D589A" w:rsidRDefault="005D589A" w14:paraId="7D14EA0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If you are a new CLEC and are ready to do business with CenturyLink, view </w:t>
      </w:r>
      <w:hyperlink w:tgtFrame="_blank" w:history="1" r:id="R0e2cca2497214eac">
        <w:r w:rsidRPr="005D589A" w:rsidR="005D589A">
          <w:rPr>
            <w:rFonts w:ascii="Arial" w:hAnsi="Arial" w:eastAsia="Times New Roman" w:cs="Arial"/>
            <w:color w:val="006BBD"/>
            <w:kern w:val="0"/>
            <w:sz w:val="20"/>
            <w:szCs w:val="20"/>
            <w:u w:val="single"/>
            <w14:ligatures w14:val="none"/>
          </w:rPr>
          <w:t>Getting Started as a Facility-Based CLEC</w:t>
        </w:r>
      </w:hyperlink>
      <w:r w:rsidRPr="005D589A" w:rsidR="005D589A">
        <w:rPr>
          <w:rFonts w:ascii="Arial" w:hAnsi="Arial" w:eastAsia="Times New Roman" w:cs="Arial"/>
          <w:color w:val="000000"/>
          <w:kern w:val="0"/>
          <w:sz w:val="20"/>
          <w:szCs w:val="20"/>
          <w14:ligatures w14:val="none"/>
        </w:rPr>
        <w:t> or </w:t>
      </w:r>
      <w:hyperlink w:tgtFrame="_blank" w:history="1" r:id="R9a5755424b614c7a">
        <w:r w:rsidRPr="005D589A" w:rsidR="005D589A">
          <w:rPr>
            <w:rFonts w:ascii="Arial" w:hAnsi="Arial" w:eastAsia="Times New Roman" w:cs="Arial"/>
            <w:color w:val="006BBD"/>
            <w:kern w:val="0"/>
            <w:sz w:val="20"/>
            <w:szCs w:val="20"/>
            <w:u w:val="single"/>
            <w14:ligatures w14:val="none"/>
          </w:rPr>
          <w:t>Getting Started as a Reseller</w:t>
        </w:r>
      </w:hyperlink>
      <w:r w:rsidRPr="005D589A" w:rsidR="005D589A">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tgtFrame="_blank" w:history="1" r:id="R2ef3632c9a9e44e7">
        <w:r w:rsidRPr="005D589A" w:rsidR="005D589A">
          <w:rPr>
            <w:rFonts w:ascii="Arial" w:hAnsi="Arial" w:eastAsia="Times New Roman" w:cs="Arial"/>
            <w:color w:val="006BBD"/>
            <w:kern w:val="0"/>
            <w:sz w:val="20"/>
            <w:szCs w:val="20"/>
            <w:u w:val="single"/>
            <w14:ligatures w14:val="none"/>
          </w:rPr>
          <w:t>Interconnection Agreement</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2698E5E9" w14:textId="3F649906">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2662C46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lastRenderedPageBreak/>
        <w:t>Pre-Ordering</w:t>
      </w:r>
      <w:r w:rsidRPr="005D589A">
        <w:rPr>
          <w:rFonts w:ascii="Arial" w:hAnsi="Arial" w:eastAsia="Times New Roman" w:cs="Arial"/>
          <w:color w:val="000000"/>
          <w:kern w:val="0"/>
          <w:sz w:val="21"/>
          <w:szCs w:val="21"/>
          <w14:ligatures w14:val="none"/>
        </w:rPr>
        <w:t> </w:t>
      </w:r>
    </w:p>
    <w:p w:rsidRPr="005D589A" w:rsidR="005D589A" w:rsidP="005D589A" w:rsidRDefault="005D589A" w14:paraId="3616076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Pre-Ordering activity does not apply to this product. </w:t>
      </w:r>
    </w:p>
    <w:p w:rsidR="2E337895" w:rsidP="2E337895" w:rsidRDefault="2E337895" w14:paraId="303E7BCF" w14:textId="5435A660">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0627B02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Ordering</w:t>
      </w:r>
      <w:r w:rsidRPr="005D589A">
        <w:rPr>
          <w:rFonts w:ascii="Arial" w:hAnsi="Arial" w:eastAsia="Times New Roman" w:cs="Arial"/>
          <w:color w:val="000000"/>
          <w:kern w:val="0"/>
          <w:sz w:val="21"/>
          <w:szCs w:val="21"/>
          <w14:ligatures w14:val="none"/>
        </w:rPr>
        <w:t> </w:t>
      </w:r>
    </w:p>
    <w:p w:rsidRPr="005D589A" w:rsidR="005D589A" w:rsidP="005D589A" w:rsidRDefault="005D589A" w14:paraId="3B9E5E1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General ordering activities are described in the </w:t>
      </w:r>
      <w:hyperlink w:tgtFrame="_blank" w:history="1" r:id="rId12">
        <w:r w:rsidRPr="005D589A">
          <w:rPr>
            <w:rFonts w:ascii="Arial" w:hAnsi="Arial" w:eastAsia="Times New Roman" w:cs="Arial"/>
            <w:color w:val="006BBD"/>
            <w:kern w:val="0"/>
            <w:sz w:val="20"/>
            <w:szCs w:val="20"/>
            <w:u w:val="single"/>
            <w14:ligatures w14:val="none"/>
          </w:rPr>
          <w:t>Ordering Overview</w:t>
        </w:r>
      </w:hyperlink>
      <w:r w:rsidRPr="005D589A">
        <w:rPr>
          <w:rFonts w:ascii="Arial" w:hAnsi="Arial" w:eastAsia="Times New Roman" w:cs="Arial"/>
          <w:color w:val="000000"/>
          <w:kern w:val="0"/>
          <w:sz w:val="20"/>
          <w:szCs w:val="20"/>
          <w14:ligatures w14:val="none"/>
        </w:rPr>
        <w:t>. </w:t>
      </w:r>
    </w:p>
    <w:p w:rsidRPr="005D589A" w:rsidR="005D589A" w:rsidP="3E851282" w:rsidRDefault="005D589A" w14:paraId="458BF3CA" w14:textId="7ACDAF44">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Service requests should be placed using </w:t>
      </w:r>
      <w:hyperlink r:id="R2c7798fce7f4495d">
        <w:r w:rsidRPr="3E851282" w:rsidR="005D589A">
          <w:rPr>
            <w:rStyle w:val="Hyperlink"/>
            <w:rFonts w:ascii="Arial" w:hAnsi="Arial" w:eastAsia="Times New Roman" w:cs="Arial"/>
            <w:sz w:val="20"/>
            <w:szCs w:val="20"/>
          </w:rPr>
          <w:t>EASE-LSR Extensible Markup Language (XML)</w:t>
        </w:r>
      </w:hyperlink>
      <w:r w:rsidRPr="005D589A" w:rsidR="005D589A">
        <w:rPr>
          <w:rFonts w:ascii="Arial" w:hAnsi="Arial" w:eastAsia="Times New Roman" w:cs="Arial"/>
          <w:color w:val="000000"/>
          <w:kern w:val="0"/>
          <w:sz w:val="20"/>
          <w:szCs w:val="20"/>
          <w14:ligatures w14:val="none"/>
        </w:rPr>
        <w:t> or </w:t>
      </w:r>
      <w:hyperlink w:tgtFrame="_blank" w:history="1" r:id="Rc428cb95cec64780">
        <w:r w:rsidRPr="005D589A" w:rsidR="005D589A">
          <w:rPr>
            <w:rFonts w:ascii="Arial" w:hAnsi="Arial" w:eastAsia="Times New Roman" w:cs="Arial"/>
            <w:color w:val="006BBD"/>
            <w:kern w:val="0"/>
            <w:sz w:val="20"/>
            <w:szCs w:val="20"/>
            <w:u w:val="single"/>
            <w14:ligatures w14:val="none"/>
          </w:rPr>
          <w:t>EASE-LSR Graphical User Interface (GUI)</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5D6DB0F0" w14:textId="4F16A7D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5D589A" w:rsidR="005D589A" w:rsidP="005D589A" w:rsidRDefault="005D589A" w14:paraId="2514740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Temporary Disconnection and Restore service requests are submitted using the following Local Service Ordering Guidelines (LSOG) forms depending on the product: </w:t>
      </w:r>
    </w:p>
    <w:p w:rsidRPr="005D589A" w:rsidR="005D589A" w:rsidP="005D589A" w:rsidRDefault="005D589A" w14:paraId="1CB35296"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Centrex Resale Services (CRS) </w:t>
      </w:r>
    </w:p>
    <w:p w:rsidRPr="005D589A" w:rsidR="005D589A" w:rsidP="005D589A" w:rsidRDefault="005D589A" w14:paraId="26740083"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End User (EU) </w:t>
      </w:r>
    </w:p>
    <w:p w:rsidRPr="005D589A" w:rsidR="005D589A" w:rsidP="005D589A" w:rsidRDefault="005D589A" w14:paraId="4B446806"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Local Service Request (LSR) </w:t>
      </w:r>
    </w:p>
    <w:p w:rsidRPr="005D589A" w:rsidR="005D589A" w:rsidP="005D589A" w:rsidRDefault="005D589A" w14:paraId="1A577E21"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Port Services (PS) </w:t>
      </w:r>
    </w:p>
    <w:p w:rsidRPr="005D589A" w:rsidR="005D589A" w:rsidP="005D589A" w:rsidRDefault="005D589A" w14:paraId="298E8A90"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Resale Services (RS) </w:t>
      </w:r>
    </w:p>
    <w:p w:rsidRPr="005D589A" w:rsidR="005D589A" w:rsidP="2E337895" w:rsidRDefault="005D589A" w14:paraId="5C66703B"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Field entry requirements are also described in </w:t>
      </w:r>
      <w:hyperlink w:tgtFrame="_blank" w:history="1" r:id="Rbbefa3a8d42341f7">
        <w:r w:rsidRPr="005D589A" w:rsidR="005D589A">
          <w:rPr>
            <w:rFonts w:ascii="Arial" w:hAnsi="Arial" w:eastAsia="Times New Roman" w:cs="Arial"/>
            <w:color w:val="006BBD"/>
            <w:kern w:val="0"/>
            <w:sz w:val="20"/>
            <w:szCs w:val="20"/>
            <w:u w:val="single"/>
            <w14:ligatures w14:val="none"/>
          </w:rPr>
          <w:t>LSOG</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469F1865" w14:textId="4634D5C2">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5D589A" w:rsidR="005D589A" w:rsidP="2E337895" w:rsidRDefault="005D589A" w14:paraId="60EC70EE"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Once you have successfully </w:t>
      </w:r>
      <w:r w:rsidRPr="005D589A" w:rsidR="005D589A">
        <w:rPr>
          <w:rFonts w:ascii="Arial" w:hAnsi="Arial" w:eastAsia="Times New Roman" w:cs="Arial"/>
          <w:color w:val="000000"/>
          <w:kern w:val="0"/>
          <w:sz w:val="20"/>
          <w:szCs w:val="20"/>
          <w14:ligatures w14:val="none"/>
        </w:rPr>
        <w:t>submitted</w:t>
      </w:r>
      <w:r w:rsidRPr="005D589A" w:rsidR="005D589A">
        <w:rPr>
          <w:rFonts w:ascii="Arial" w:hAnsi="Arial" w:eastAsia="Times New Roman" w:cs="Arial"/>
          <w:color w:val="000000"/>
          <w:kern w:val="0"/>
          <w:sz w:val="20"/>
          <w:szCs w:val="20"/>
          <w14:ligatures w14:val="none"/>
        </w:rPr>
        <w:t xml:space="preserve"> a request to temporarily disconnect service, a supplement to cancel must be received by 12:00 noon Mountain Time the day prior to the scheduled due date to </w:t>
      </w:r>
      <w:r w:rsidRPr="005D589A" w:rsidR="005D589A">
        <w:rPr>
          <w:rFonts w:ascii="Arial" w:hAnsi="Arial" w:eastAsia="Times New Roman" w:cs="Arial"/>
          <w:color w:val="000000"/>
          <w:kern w:val="0"/>
          <w:sz w:val="20"/>
          <w:szCs w:val="20"/>
          <w14:ligatures w14:val="none"/>
        </w:rPr>
        <w:t>provide</w:t>
      </w:r>
      <w:r w:rsidRPr="005D589A" w:rsidR="005D589A">
        <w:rPr>
          <w:rFonts w:ascii="Arial" w:hAnsi="Arial" w:eastAsia="Times New Roman" w:cs="Arial"/>
          <w:color w:val="000000"/>
          <w:kern w:val="0"/>
          <w:sz w:val="20"/>
          <w:szCs w:val="20"/>
          <w14:ligatures w14:val="none"/>
        </w:rPr>
        <w:t xml:space="preserve"> CenturyLink the time necessary to process your supplement or CenturyLink will reject your supplement. When CenturyLink receives a restore request and the deny order is pending, CenturyLink will complete the deny order and the process the restore order. Normal </w:t>
      </w:r>
      <w:hyperlink w:tgtFrame="_blank" w:history="1" r:id="Rc3f05448651f4711">
        <w:r w:rsidRPr="005D589A" w:rsidR="005D589A">
          <w:rPr>
            <w:rFonts w:ascii="Arial" w:hAnsi="Arial" w:eastAsia="Times New Roman" w:cs="Arial"/>
            <w:color w:val="006BBD"/>
            <w:kern w:val="0"/>
            <w:sz w:val="20"/>
            <w:szCs w:val="20"/>
            <w:u w:val="single"/>
            <w14:ligatures w14:val="none"/>
          </w:rPr>
          <w:t>Escalation procedures</w:t>
        </w:r>
      </w:hyperlink>
      <w:r w:rsidRPr="005D589A" w:rsidR="005D589A">
        <w:rPr>
          <w:rFonts w:ascii="Arial" w:hAnsi="Arial" w:eastAsia="Times New Roman" w:cs="Arial"/>
          <w:color w:val="000000"/>
          <w:kern w:val="0"/>
          <w:sz w:val="20"/>
          <w:szCs w:val="20"/>
          <w14:ligatures w14:val="none"/>
        </w:rPr>
        <w:t xml:space="preserve"> apply or you must </w:t>
      </w:r>
      <w:r w:rsidRPr="005D589A" w:rsidR="005D589A">
        <w:rPr>
          <w:rFonts w:ascii="Arial" w:hAnsi="Arial" w:eastAsia="Times New Roman" w:cs="Arial"/>
          <w:color w:val="000000"/>
          <w:kern w:val="0"/>
          <w:sz w:val="20"/>
          <w:szCs w:val="20"/>
          <w14:ligatures w14:val="none"/>
        </w:rPr>
        <w:t>submit</w:t>
      </w:r>
      <w:r w:rsidRPr="005D589A" w:rsidR="005D589A">
        <w:rPr>
          <w:rFonts w:ascii="Arial" w:hAnsi="Arial" w:eastAsia="Times New Roman" w:cs="Arial"/>
          <w:color w:val="000000"/>
          <w:kern w:val="0"/>
          <w:sz w:val="20"/>
          <w:szCs w:val="20"/>
          <w14:ligatures w14:val="none"/>
        </w:rPr>
        <w:t xml:space="preserve"> an LSR to restore. </w:t>
      </w:r>
    </w:p>
    <w:p w:rsidR="2E337895" w:rsidP="2E337895" w:rsidRDefault="2E337895" w14:paraId="06EE37F6" w14:textId="1CC8B8C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5D589A" w:rsidR="005D589A" w:rsidP="005D589A" w:rsidRDefault="005D589A" w14:paraId="69B5511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0"/>
          <w:szCs w:val="20"/>
          <w14:ligatures w14:val="none"/>
        </w:rPr>
        <w:t>Temporary Disconnection and Restore for Centrex accounts other than Centrex 21</w:t>
      </w:r>
      <w:r w:rsidRPr="005D589A">
        <w:rPr>
          <w:rFonts w:ascii="Arial" w:hAnsi="Arial" w:eastAsia="Times New Roman" w:cs="Arial"/>
          <w:color w:val="000000"/>
          <w:kern w:val="0"/>
          <w:sz w:val="20"/>
          <w:szCs w:val="20"/>
          <w14:ligatures w14:val="none"/>
        </w:rPr>
        <w:t> </w:t>
      </w:r>
    </w:p>
    <w:p w:rsidRPr="005D589A" w:rsidR="005D589A" w:rsidP="005D589A" w:rsidRDefault="005D589A" w14:paraId="6BF40DF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The LSR Activity type drives the population of USOCs on POTS and Centrex 21 service orders to provision a temporary disconnect or restore. </w:t>
      </w:r>
    </w:p>
    <w:p w:rsidRPr="005D589A" w:rsidR="005D589A" w:rsidP="3E851282" w:rsidRDefault="005D589A" w14:paraId="0CC94C59"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bookmarkStart w:name="_Int_h2TAvWrQ" w:id="1392503634"/>
      <w:r w:rsidRPr="005D589A" w:rsidR="005D589A">
        <w:rPr>
          <w:rFonts w:ascii="Arial" w:hAnsi="Arial" w:eastAsia="Times New Roman" w:cs="Arial"/>
          <w:color w:val="000000"/>
          <w:kern w:val="0"/>
          <w:sz w:val="20"/>
          <w:szCs w:val="20"/>
          <w14:ligatures w14:val="none"/>
        </w:rPr>
        <w:t>Temporary Disconnection and Restore for lines on large Centrex accounts (other than Centrex 21) requires the change be made using a Line Class Code (LCC) rather than the USOCs that are used to provision POTS and Centrex 21 service orders.</w:t>
      </w:r>
      <w:bookmarkEnd w:id="1392503634"/>
      <w:r w:rsidRPr="005D589A" w:rsidR="005D589A">
        <w:rPr>
          <w:rFonts w:ascii="Arial" w:hAnsi="Arial" w:eastAsia="Times New Roman" w:cs="Arial"/>
          <w:color w:val="000000"/>
          <w:kern w:val="0"/>
          <w:sz w:val="20"/>
          <w:szCs w:val="20"/>
          <w14:ligatures w14:val="none"/>
        </w:rPr>
        <w:t xml:space="preserve"> Because of this, internal systems may not recognize your Desired Due Date (DDD) as the </w:t>
      </w:r>
      <w:r w:rsidRPr="005D589A" w:rsidR="005D589A">
        <w:rPr>
          <w:rFonts w:ascii="Arial" w:hAnsi="Arial" w:eastAsia="Times New Roman" w:cs="Arial"/>
          <w:color w:val="000000"/>
          <w:kern w:val="0"/>
          <w:sz w:val="20"/>
          <w:szCs w:val="20"/>
          <w14:ligatures w14:val="none"/>
        </w:rPr>
        <w:t>timeframe</w:t>
      </w:r>
      <w:r w:rsidRPr="005D589A" w:rsidR="005D589A">
        <w:rPr>
          <w:rFonts w:ascii="Arial" w:hAnsi="Arial" w:eastAsia="Times New Roman" w:cs="Arial"/>
          <w:color w:val="000000"/>
          <w:kern w:val="0"/>
          <w:sz w:val="20"/>
          <w:szCs w:val="20"/>
          <w14:ligatures w14:val="none"/>
        </w:rPr>
        <w:t xml:space="preserve"> specified as available in the </w:t>
      </w:r>
      <w:hyperlink w:tgtFrame="_blank" w:history="1" r:id="Rea64f3c44e9c474a">
        <w:r w:rsidRPr="005D589A" w:rsidR="005D589A">
          <w:rPr>
            <w:rFonts w:ascii="Arial" w:hAnsi="Arial" w:eastAsia="Times New Roman" w:cs="Arial"/>
            <w:color w:val="006BBD"/>
            <w:kern w:val="0"/>
            <w:sz w:val="20"/>
            <w:szCs w:val="20"/>
            <w:u w:val="single"/>
            <w14:ligatures w14:val="none"/>
          </w:rPr>
          <w:t>Service Interval Guide (SIG)</w:t>
        </w:r>
      </w:hyperlink>
      <w:r w:rsidRPr="005D589A" w:rsidR="005D589A">
        <w:rPr>
          <w:rFonts w:ascii="Arial" w:hAnsi="Arial" w:eastAsia="Times New Roman" w:cs="Arial"/>
          <w:color w:val="000000"/>
          <w:kern w:val="0"/>
          <w:sz w:val="20"/>
          <w:szCs w:val="20"/>
          <w14:ligatures w14:val="none"/>
        </w:rPr>
        <w:t> and EASE-LSR will error the request back to you. For large Centrex requests, if the date required is earlier than that of a standard Change activity, you should submit the request with the standard Change interval and include information in the Remarks section of the LSR and mark it for Manual Handling. </w:t>
      </w:r>
    </w:p>
    <w:p w:rsidRPr="005D589A" w:rsidR="005D589A" w:rsidP="005D589A" w:rsidRDefault="005D589A" w14:paraId="2182B70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Once your end-user's account has been temporarily disconnected, the only requests permitted are: </w:t>
      </w:r>
    </w:p>
    <w:p w:rsidRPr="005D589A" w:rsidR="005D589A" w:rsidP="005D589A" w:rsidRDefault="005D589A" w14:paraId="2EB4EA21"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Restoral of service </w:t>
      </w:r>
    </w:p>
    <w:p w:rsidRPr="005D589A" w:rsidR="005D589A" w:rsidP="005D589A" w:rsidRDefault="005D589A" w14:paraId="6D86B240"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Complete disconnection of the service </w:t>
      </w:r>
    </w:p>
    <w:p w:rsidRPr="005D589A" w:rsidR="005D589A" w:rsidP="005D589A" w:rsidRDefault="005D589A" w14:paraId="63713F47"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5D589A">
        <w:rPr>
          <w:rFonts w:ascii="Arial" w:hAnsi="Arial" w:eastAsia="Times New Roman" w:cs="Arial"/>
          <w:color w:val="000000"/>
          <w:kern w:val="0"/>
          <w:sz w:val="20"/>
          <w:szCs w:val="20"/>
          <w14:ligatures w14:val="none"/>
        </w:rPr>
        <w:t>Conversion from one CLEC to another </w:t>
      </w:r>
    </w:p>
    <w:p w:rsidRPr="005D589A" w:rsidR="005D589A" w:rsidP="005D589A" w:rsidRDefault="005D589A" w14:paraId="0A9574B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If you request to perform other activities and the end-user's account has been temporarily disconnected, you must submit a restore request prior to submitting your request for the other type of activity. </w:t>
      </w:r>
    </w:p>
    <w:p w:rsidR="2E337895" w:rsidP="2E337895" w:rsidRDefault="2E337895" w14:paraId="29914E52" w14:textId="5B924C22">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22AB55D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Provisioning and Installation</w:t>
      </w:r>
      <w:r w:rsidRPr="005D589A">
        <w:rPr>
          <w:rFonts w:ascii="Arial" w:hAnsi="Arial" w:eastAsia="Times New Roman" w:cs="Arial"/>
          <w:color w:val="000000"/>
          <w:kern w:val="0"/>
          <w:sz w:val="21"/>
          <w:szCs w:val="21"/>
          <w14:ligatures w14:val="none"/>
        </w:rPr>
        <w:t> </w:t>
      </w:r>
    </w:p>
    <w:p w:rsidRPr="005D589A" w:rsidR="005D589A" w:rsidP="005D589A" w:rsidRDefault="005D589A" w14:paraId="2209E0C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General provisioning and installation activities are described in the </w:t>
      </w:r>
      <w:hyperlink w:tgtFrame="_blank" w:history="1" r:id="rId18">
        <w:r w:rsidRPr="005D589A">
          <w:rPr>
            <w:rFonts w:ascii="Arial" w:hAnsi="Arial" w:eastAsia="Times New Roman" w:cs="Arial"/>
            <w:color w:val="006BBD"/>
            <w:kern w:val="0"/>
            <w:sz w:val="20"/>
            <w:szCs w:val="20"/>
            <w:u w:val="single"/>
            <w14:ligatures w14:val="none"/>
          </w:rPr>
          <w:t>Provisioning and Installation Overview</w:t>
        </w:r>
      </w:hyperlink>
      <w:r w:rsidRPr="005D589A">
        <w:rPr>
          <w:rFonts w:ascii="Arial" w:hAnsi="Arial" w:eastAsia="Times New Roman" w:cs="Arial"/>
          <w:color w:val="000000"/>
          <w:kern w:val="0"/>
          <w:sz w:val="20"/>
          <w:szCs w:val="20"/>
          <w14:ligatures w14:val="none"/>
        </w:rPr>
        <w:t>. </w:t>
      </w:r>
    </w:p>
    <w:p w:rsidRPr="005D589A" w:rsidR="005D589A" w:rsidP="005D589A" w:rsidRDefault="005D589A" w14:paraId="7000A51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Installation intervals for Temporary Disconnection for Non-Payment/Restoral can be found in the </w:t>
      </w:r>
      <w:hyperlink w:tgtFrame="_blank" w:history="1" r:id="rId19">
        <w:r w:rsidRPr="005D589A">
          <w:rPr>
            <w:rFonts w:ascii="Arial" w:hAnsi="Arial" w:eastAsia="Times New Roman" w:cs="Arial"/>
            <w:color w:val="006BBD"/>
            <w:kern w:val="0"/>
            <w:sz w:val="20"/>
            <w:szCs w:val="20"/>
            <w:u w:val="single"/>
            <w14:ligatures w14:val="none"/>
          </w:rPr>
          <w:t>Service Interval Guide (SIG)</w:t>
        </w:r>
      </w:hyperlink>
      <w:r w:rsidRPr="005D589A">
        <w:rPr>
          <w:rFonts w:ascii="Arial" w:hAnsi="Arial" w:eastAsia="Times New Roman" w:cs="Arial"/>
          <w:color w:val="000000"/>
          <w:kern w:val="0"/>
          <w:sz w:val="20"/>
          <w:szCs w:val="20"/>
          <w14:ligatures w14:val="none"/>
        </w:rPr>
        <w:t>. </w:t>
      </w:r>
    </w:p>
    <w:p w:rsidRPr="005D589A" w:rsidR="005D589A" w:rsidP="005D589A" w:rsidRDefault="005D589A" w14:paraId="63CAD7D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For service escalations, contact the Interconnect Service Center (ISC) at 866-434-2555. Additional information regarding the ISC can be found in </w:t>
      </w:r>
      <w:hyperlink w:tgtFrame="_blank" w:history="1" r:id="Rd44fe6e363f2487c">
        <w:r w:rsidRPr="005D589A" w:rsidR="005D589A">
          <w:rPr>
            <w:rFonts w:ascii="Arial" w:hAnsi="Arial" w:eastAsia="Times New Roman" w:cs="Arial"/>
            <w:color w:val="006BBD"/>
            <w:kern w:val="0"/>
            <w:sz w:val="20"/>
            <w:szCs w:val="20"/>
            <w:u w:val="single"/>
            <w14:ligatures w14:val="none"/>
          </w:rPr>
          <w:t>Wholesale Customer Contacts</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12BF49C8" w14:textId="14D8864C">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77C76DF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Maintenance and Repair</w:t>
      </w:r>
      <w:r w:rsidRPr="005D589A">
        <w:rPr>
          <w:rFonts w:ascii="Arial" w:hAnsi="Arial" w:eastAsia="Times New Roman" w:cs="Arial"/>
          <w:color w:val="000000"/>
          <w:kern w:val="0"/>
          <w:sz w:val="21"/>
          <w:szCs w:val="21"/>
          <w14:ligatures w14:val="none"/>
        </w:rPr>
        <w:t> </w:t>
      </w:r>
    </w:p>
    <w:p w:rsidRPr="005D589A" w:rsidR="005D589A" w:rsidP="005D589A" w:rsidRDefault="005D589A" w14:paraId="38D3215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General maintenance and repair activities are described in the </w:t>
      </w:r>
      <w:hyperlink w:tgtFrame="_blank" w:history="1" r:id="Rf4a726bf6b9a442c">
        <w:r w:rsidRPr="005D589A" w:rsidR="005D589A">
          <w:rPr>
            <w:rFonts w:ascii="Arial" w:hAnsi="Arial" w:eastAsia="Times New Roman" w:cs="Arial"/>
            <w:color w:val="006BBD"/>
            <w:kern w:val="0"/>
            <w:sz w:val="20"/>
            <w:szCs w:val="20"/>
            <w:u w:val="single"/>
            <w14:ligatures w14:val="none"/>
          </w:rPr>
          <w:t>Maintenance and Repair Overview</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09638577" w14:textId="7F80A880">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5D589A" w:rsidR="005D589A" w:rsidP="005D589A" w:rsidRDefault="005D589A" w14:paraId="16B28A2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1"/>
          <w:szCs w:val="21"/>
          <w14:ligatures w14:val="none"/>
        </w:rPr>
        <w:t>Billing</w:t>
      </w:r>
      <w:r w:rsidRPr="005D589A">
        <w:rPr>
          <w:rFonts w:ascii="Arial" w:hAnsi="Arial" w:eastAsia="Times New Roman" w:cs="Arial"/>
          <w:color w:val="000000"/>
          <w:kern w:val="0"/>
          <w:sz w:val="21"/>
          <w:szCs w:val="21"/>
          <w14:ligatures w14:val="none"/>
        </w:rPr>
        <w:t> </w:t>
      </w:r>
    </w:p>
    <w:p w:rsidRPr="005D589A" w:rsidR="005D589A" w:rsidP="270E0B41" w:rsidRDefault="005D589A" w14:paraId="59A299C4" w14:textId="7CA01119">
      <w:pPr>
        <w:pStyle w:val="Normal"/>
        <w:spacing w:before="120" w:beforeAutospacing="off" w:after="240" w:afterAutospacing="off" w:line="240" w:lineRule="auto"/>
        <w:textAlignment w:val="baseline"/>
        <w:rPr>
          <w:rFonts w:ascii="Arial" w:hAnsi="Arial" w:eastAsia="Arial" w:cs="Arial"/>
          <w:noProof w:val="0"/>
          <w:color w:val="FF0000"/>
          <w:sz w:val="20"/>
          <w:szCs w:val="20"/>
          <w:lang w:val="en-US"/>
        </w:rPr>
      </w:pPr>
      <w:r w:rsidRPr="270E0B41" w:rsidR="005D589A">
        <w:rPr>
          <w:rFonts w:ascii="Arial" w:hAnsi="Arial" w:eastAsia="Times New Roman" w:cs="Arial"/>
          <w:strike w:val="0"/>
          <w:dstrike w:val="0"/>
          <w:color w:val="auto"/>
          <w:kern w:val="0"/>
          <w:sz w:val="20"/>
          <w:szCs w:val="20"/>
          <w14:ligatures w14:val="none"/>
        </w:rPr>
        <w:t>Applicable non-recurring and recurring charges will be billed via</w:t>
      </w:r>
      <w:r w:rsidRPr="1037FABA" w:rsidR="005D589A">
        <w:rPr>
          <w:rFonts w:ascii="Arial" w:hAnsi="Arial" w:eastAsia="Times New Roman" w:cs="Arial"/>
          <w:strike w:val="1"/>
          <w:color w:val="FF0000"/>
          <w:kern w:val="0"/>
          <w:sz w:val="20"/>
          <w:szCs w:val="20"/>
          <w14:ligatures w14:val="none"/>
        </w:rPr>
        <w:t> </w:t>
      </w:r>
      <w:hyperlink w:tgtFrame="_blank" w:history="1" r:id="R6b60005c12f743ce">
        <w:r w:rsidRPr="1037FABA" w:rsidR="005D589A">
          <w:rPr>
            <w:rFonts w:ascii="Arial" w:hAnsi="Arial" w:eastAsia="Times New Roman" w:cs="Arial"/>
            <w:strike w:val="1"/>
            <w:color w:val="FF0000"/>
            <w:kern w:val="0"/>
            <w:sz w:val="20"/>
            <w:szCs w:val="20"/>
            <w:u w:val="single"/>
            <w14:ligatures w14:val="none"/>
          </w:rPr>
          <w:t>Billing Information - Customer Record and Information System (</w:t>
        </w:r>
        <w:r w:rsidRPr="1037FABA" w:rsidR="005D589A">
          <w:rPr>
            <w:rFonts w:ascii="Arial" w:hAnsi="Arial" w:eastAsia="Times New Roman" w:cs="Arial"/>
            <w:strike w:val="1"/>
            <w:color w:val="FF0000"/>
            <w:kern w:val="0"/>
            <w:sz w:val="20"/>
            <w:szCs w:val="20"/>
            <w:u w:val="single"/>
            <w14:ligatures w14:val="none"/>
          </w:rPr>
          <w:t>CRIS</w:t>
        </w:r>
        <w:r w:rsidRPr="1037FABA" w:rsidR="005D589A">
          <w:rPr>
            <w:rFonts w:ascii="Arial" w:hAnsi="Arial" w:eastAsia="Times New Roman" w:cs="Arial"/>
            <w:strike w:val="1"/>
            <w:color w:val="FF0000"/>
            <w:kern w:val="0"/>
            <w:sz w:val="20"/>
            <w:szCs w:val="20"/>
            <w:u w:val="single"/>
            <w14:ligatures w14:val="none"/>
          </w:rPr>
          <w:t>)</w:t>
        </w:r>
      </w:hyperlink>
      <w:r w:rsidRPr="1037FABA" w:rsidR="005D589A">
        <w:rPr>
          <w:rFonts w:ascii="Arial" w:hAnsi="Arial" w:eastAsia="Times New Roman" w:cs="Arial"/>
          <w:strike w:val="1"/>
          <w:color w:val="FF0000"/>
          <w:kern w:val="0"/>
          <w:sz w:val="20"/>
          <w:szCs w:val="20"/>
          <w14:ligatures w14:val="none"/>
        </w:rPr>
        <w:t>. </w:t>
      </w:r>
      <w:r w:rsidRPr="1037FABA" w:rsidR="67CE1418">
        <w:rPr>
          <w:rFonts w:ascii="Arial" w:hAnsi="Arial" w:eastAsia="Arial" w:cs="Arial"/>
          <w:strike w:val="1"/>
          <w:noProof w:val="0"/>
          <w:color w:val="FF0000"/>
          <w:sz w:val="20"/>
          <w:szCs w:val="20"/>
          <w:lang w:val="en-US"/>
        </w:rPr>
        <w:t xml:space="preserve"> </w:t>
      </w:r>
      <w:r w:rsidRPr="1037FABA" w:rsidR="67CE1418">
        <w:rPr>
          <w:rFonts w:ascii="Arial" w:hAnsi="Arial" w:eastAsia="Arial" w:cs="Arial"/>
          <w:noProof w:val="0"/>
          <w:color w:val="FF0000"/>
          <w:sz w:val="20"/>
          <w:szCs w:val="20"/>
          <w:lang w:val="en-US"/>
        </w:rPr>
        <w:t xml:space="preserve">Ensemble</w:t>
      </w:r>
      <w:r w:rsidRPr="1037FABA" w:rsidR="37A47A16">
        <w:rPr>
          <w:rFonts w:ascii="Arial" w:hAnsi="Arial" w:eastAsia="Arial" w:cs="Arial"/>
          <w:noProof w:val="0"/>
          <w:color w:val="FF0000"/>
          <w:sz w:val="20"/>
          <w:szCs w:val="20"/>
          <w:lang w:val="en-US"/>
        </w:rPr>
        <w:t xml:space="preserve">.</w:t>
      </w:r>
    </w:p>
    <w:p w:rsidRPr="005D589A" w:rsidR="005D589A" w:rsidP="1037FABA" w:rsidRDefault="005D589A" w14:paraId="5AA73609" w14:textId="4A52E4EE">
      <w:pPr>
        <w:pStyle w:val="Normal"/>
        <w:spacing w:before="120" w:beforeAutospacing="off" w:after="240" w:afterAutospacing="off" w:line="240" w:lineRule="auto"/>
        <w:textAlignment w:val="baseline"/>
        <w:rPr>
          <w:rFonts w:ascii="Arial" w:hAnsi="Arial" w:eastAsia="Arial" w:cs="Arial"/>
          <w:noProof w:val="0"/>
          <w:color w:val="FF0000"/>
          <w:sz w:val="20"/>
          <w:szCs w:val="20"/>
          <w:lang w:val="en-US"/>
        </w:rPr>
      </w:pPr>
      <w:r w:rsidRPr="1037FABA" w:rsidR="37A47A16">
        <w:rPr>
          <w:rFonts w:ascii="Arial" w:hAnsi="Arial" w:eastAsia="Arial" w:cs="Arial"/>
          <w:noProof w:val="0"/>
          <w:color w:val="FF0000"/>
          <w:sz w:val="20"/>
          <w:szCs w:val="20"/>
          <w:lang w:val="en-US"/>
        </w:rPr>
        <w:t xml:space="preserve">Ensemble</w:t>
      </w:r>
      <w:r w:rsidRPr="1037FABA" w:rsidR="67CE1418">
        <w:rPr>
          <w:rFonts w:ascii="Arial" w:hAnsi="Arial" w:eastAsia="Arial" w:cs="Arial"/>
          <w:noProof w:val="0"/>
          <w:color w:val="FF0000"/>
          <w:sz w:val="20"/>
          <w:szCs w:val="20"/>
          <w:lang w:val="en-US"/>
        </w:rPr>
        <w:t xml:space="preserve"> is the new billing system for customers. For questions about the bill, please follow the instructions on the reverse side of each billing statement. </w:t>
      </w:r>
    </w:p>
    <w:p w:rsidRPr="005D589A" w:rsidR="005D589A" w:rsidP="1037FABA" w:rsidRDefault="005D589A" w14:paraId="5A69DC11" w14:textId="00B92730">
      <w:pPr>
        <w:pStyle w:val="Normal"/>
        <w:shd w:val="clear" w:color="auto" w:fill="FFFFFF" w:themeFill="background1"/>
        <w:spacing w:after="0" w:line="240" w:lineRule="auto"/>
        <w:textAlignment w:val="baseline"/>
        <w:rPr>
          <w:rFonts w:ascii="Arial" w:hAnsi="Arial" w:eastAsia="Arial" w:cs="Arial"/>
          <w:noProof w:val="0"/>
          <w:kern w:val="0"/>
          <w:sz w:val="20"/>
          <w:szCs w:val="20"/>
          <w:lang w:val="en-US"/>
          <w14:ligatures w14:val="none"/>
        </w:rPr>
      </w:pPr>
      <w:r w:rsidRPr="270E0B41" w:rsidR="67CE1418">
        <w:rPr>
          <w:rFonts w:ascii="Arial" w:hAnsi="Arial" w:eastAsia="Arial" w:cs="Arial"/>
          <w:noProof w:val="0"/>
          <w:color w:val="FF0000"/>
          <w:sz w:val="20"/>
          <w:szCs w:val="20"/>
          <w:lang w:val="en-US"/>
        </w:rPr>
        <w:t>The Ensemble bill is described</w:t>
      </w:r>
      <w:r w:rsidRPr="270E0B41" w:rsidR="67CE1418">
        <w:rPr>
          <w:rFonts w:ascii="Calibri" w:hAnsi="Calibri" w:eastAsia="Calibri" w:cs="Calibri"/>
          <w:noProof w:val="0"/>
          <w:color w:val="CD5937"/>
          <w:sz w:val="22"/>
          <w:szCs w:val="22"/>
          <w:lang w:val="en-US"/>
        </w:rPr>
        <w:t xml:space="preserve"> </w:t>
      </w:r>
      <w:r w:rsidRPr="270E0B41" w:rsidR="67CE1418">
        <w:rPr>
          <w:rFonts w:ascii="Calibri" w:hAnsi="Calibri" w:eastAsia="Calibri" w:cs="Calibri"/>
          <w:noProof w:val="0"/>
          <w:color w:val="FF0000"/>
          <w:sz w:val="22"/>
          <w:szCs w:val="22"/>
          <w:lang w:val="en-US"/>
        </w:rPr>
        <w:t>in</w:t>
      </w:r>
      <w:r w:rsidRPr="270E0B41" w:rsidR="67CE1418">
        <w:rPr>
          <w:rFonts w:ascii="Calibri" w:hAnsi="Calibri" w:eastAsia="Calibri" w:cs="Calibri"/>
          <w:noProof w:val="0"/>
          <w:color w:val="CD5937"/>
          <w:sz w:val="22"/>
          <w:szCs w:val="22"/>
          <w:lang w:val="en-US"/>
        </w:rPr>
        <w:t> </w:t>
      </w:r>
      <w:hyperlink r:id="R4222406823bb4a6f">
        <w:r w:rsidRPr="270E0B41" w:rsidR="67CE1418">
          <w:rPr>
            <w:rStyle w:val="Hyperlink"/>
            <w:rFonts w:ascii="Calibri" w:hAnsi="Calibri" w:eastAsia="Calibri" w:cs="Calibri"/>
            <w:strike w:val="0"/>
            <w:dstrike w:val="0"/>
            <w:noProof w:val="0"/>
            <w:color w:val="FF0000"/>
            <w:sz w:val="22"/>
            <w:szCs w:val="22"/>
            <w:u w:val="single"/>
            <w:lang w:val="en-US"/>
          </w:rPr>
          <w:t>Billing Information – Ensemble</w:t>
        </w:r>
        <w:r w:rsidRPr="270E0B41" w:rsidR="3B741C5F">
          <w:rPr>
            <w:rStyle w:val="Hyperlink"/>
            <w:rFonts w:ascii="Calibri" w:hAnsi="Calibri" w:eastAsia="Calibri" w:cs="Calibri"/>
            <w:strike w:val="0"/>
            <w:dstrike w:val="0"/>
            <w:noProof w:val="0"/>
            <w:color w:val="FF0000"/>
            <w:sz w:val="22"/>
            <w:szCs w:val="22"/>
            <w:u w:val="single"/>
            <w:lang w:val="en-US"/>
          </w:rPr>
          <w:t>.</w:t>
        </w:r>
      </w:hyperlink>
    </w:p>
    <w:p w:rsidRPr="005D589A" w:rsidR="005D589A" w:rsidP="005D589A" w:rsidRDefault="005D589A" w14:paraId="2A2C6E5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 </w:t>
      </w:r>
    </w:p>
    <w:p w:rsidRPr="005D589A" w:rsidR="005D589A" w:rsidP="005D589A" w:rsidRDefault="005D589A" w14:paraId="0591C43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Training</w:t>
      </w:r>
      <w:r w:rsidRPr="005D589A">
        <w:rPr>
          <w:rFonts w:ascii="Arial" w:hAnsi="Arial" w:eastAsia="Times New Roman" w:cs="Arial"/>
          <w:color w:val="000000"/>
          <w:kern w:val="0"/>
          <w:sz w:val="26"/>
          <w:szCs w:val="26"/>
          <w14:ligatures w14:val="none"/>
        </w:rPr>
        <w:t> </w:t>
      </w:r>
    </w:p>
    <w:p w:rsidRPr="005D589A" w:rsidR="005D589A" w:rsidP="3E851282" w:rsidRDefault="005D589A" w14:paraId="442240AF"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b w:val="1"/>
          <w:bCs w:val="1"/>
          <w:color w:val="000000"/>
          <w:kern w:val="0"/>
          <w:sz w:val="20"/>
          <w:szCs w:val="20"/>
          <w14:ligatures w14:val="none"/>
        </w:rPr>
        <w:t xml:space="preserve">Local CenturyLink 101 "Doing Business </w:t>
      </w:r>
      <w:r w:rsidRPr="005D589A" w:rsidR="55B6011F">
        <w:rPr>
          <w:rFonts w:ascii="Arial" w:hAnsi="Arial" w:eastAsia="Times New Roman" w:cs="Arial"/>
          <w:b w:val="1"/>
          <w:bCs w:val="1"/>
          <w:color w:val="000000"/>
          <w:kern w:val="0"/>
          <w:sz w:val="20"/>
          <w:szCs w:val="20"/>
          <w14:ligatures w14:val="none"/>
        </w:rPr>
        <w:t>with</w:t>
      </w:r>
      <w:r w:rsidRPr="005D589A" w:rsidR="005D589A">
        <w:rPr>
          <w:rFonts w:ascii="Arial" w:hAnsi="Arial" w:eastAsia="Times New Roman" w:cs="Arial"/>
          <w:b w:val="1"/>
          <w:bCs w:val="1"/>
          <w:color w:val="000000"/>
          <w:kern w:val="0"/>
          <w:sz w:val="20"/>
          <w:szCs w:val="20"/>
          <w14:ligatures w14:val="none"/>
        </w:rPr>
        <w:t xml:space="preserve"> CenturyLink"</w:t>
      </w:r>
      <w:r w:rsidRPr="005D589A" w:rsidR="005D589A">
        <w:rPr>
          <w:rFonts w:ascii="Arial" w:hAnsi="Arial" w:eastAsia="Times New Roman" w:cs="Arial"/>
          <w:color w:val="000000"/>
          <w:kern w:val="0"/>
          <w:sz w:val="20"/>
          <w:szCs w:val="20"/>
          <w14:ligatures w14:val="none"/>
        </w:rPr>
        <w:t> </w:t>
      </w:r>
    </w:p>
    <w:p w:rsidRPr="005D589A" w:rsidR="005D589A" w:rsidP="3E851282" w:rsidRDefault="005D589A" w14:paraId="71186252" w14:textId="3503F0D1">
      <w:pPr>
        <w:numPr>
          <w:ilvl w:val="0"/>
          <w:numId w:val="4"/>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5D589A" w:rsidR="005D589A">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w:t>
      </w:r>
      <w:r w:rsidRPr="005D589A" w:rsidR="005D589A">
        <w:rPr>
          <w:rFonts w:ascii="Arial" w:hAnsi="Arial" w:eastAsia="Times New Roman" w:cs="Arial"/>
          <w:color w:val="000000"/>
          <w:kern w:val="0"/>
          <w:sz w:val="20"/>
          <w:szCs w:val="20"/>
          <w14:ligatures w14:val="none"/>
        </w:rPr>
        <w:t xml:space="preserve">for </w:t>
      </w:r>
      <w:r w:rsidRPr="005D589A" w:rsidR="005D589A">
        <w:rPr>
          <w:rFonts w:ascii="Arial" w:hAnsi="Arial" w:eastAsia="Times New Roman" w:cs="Arial"/>
          <w:color w:val="000000"/>
          <w:kern w:val="0"/>
          <w:sz w:val="20"/>
          <w:szCs w:val="20"/>
          <w14:ligatures w14:val="none"/>
        </w:rPr>
        <w:t>submitting</w:t>
      </w:r>
      <w:r w:rsidRPr="005D589A" w:rsidR="005D589A">
        <w:rPr>
          <w:rFonts w:ascii="Arial" w:hAnsi="Arial" w:eastAsia="Times New Roman" w:cs="Arial"/>
          <w:color w:val="000000"/>
          <w:kern w:val="0"/>
          <w:sz w:val="20"/>
          <w:szCs w:val="20"/>
          <w14:ligatures w14:val="none"/>
        </w:rPr>
        <w:t xml:space="preserve"> service requests, reports, and web resource access information.</w:t>
      </w:r>
      <w:r w:rsidRPr="2E337895" w:rsidR="4CD03EBE">
        <w:rPr>
          <w:rFonts w:ascii="Arial" w:hAnsi="Arial" w:eastAsia="Arial" w:cs="Arial"/>
          <w:b w:val="0"/>
          <w:bCs w:val="0"/>
          <w:i w:val="0"/>
          <w:iCs w:val="0"/>
          <w:caps w:val="0"/>
          <w:smallCaps w:val="0"/>
          <w:noProof w:val="0"/>
          <w:color w:val="FF0000"/>
          <w:sz w:val="20"/>
          <w:szCs w:val="20"/>
          <w:lang w:val="en-US"/>
        </w:rPr>
        <w:t xml:space="preserve">  </w:t>
      </w:r>
      <w:hyperlink r:id="R2c942a1fba854de1">
        <w:r w:rsidRPr="2E337895" w:rsidR="4CD03EBE">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2E337895" w:rsidR="4CD03EBE">
        <w:rPr>
          <w:rFonts w:ascii="Arial" w:hAnsi="Arial" w:eastAsia="Arial" w:cs="Arial"/>
          <w:b w:val="0"/>
          <w:bCs w:val="0"/>
          <w:i w:val="0"/>
          <w:iCs w:val="0"/>
          <w:caps w:val="0"/>
          <w:smallCaps w:val="0"/>
          <w:strike w:val="1"/>
          <w:noProof w:val="0"/>
          <w:color w:val="FF0000"/>
          <w:sz w:val="20"/>
          <w:szCs w:val="20"/>
          <w:u w:val="single"/>
          <w:lang w:val="en-US"/>
        </w:rPr>
        <w:t xml:space="preserve"> </w:t>
      </w:r>
      <w:r w:rsidRPr="2E337895" w:rsidR="005D589A">
        <w:rPr>
          <w:rFonts w:ascii="Arial" w:hAnsi="Arial" w:eastAsia="Times New Roman" w:cs="Arial"/>
          <w:color w:val="FF0000"/>
          <w:kern w:val="0"/>
          <w:sz w:val="20"/>
          <w:szCs w:val="20"/>
          <w14:ligatures w14:val="none"/>
        </w:rPr>
        <w:lastRenderedPageBreak/>
        <w:t xml:space="preserve"> </w:t>
      </w:r>
      <w:hyperlink r:id="R3b851fad32134c89">
        <w:r w:rsidRPr="2E337895" w:rsidR="005D589A">
          <w:rPr>
            <w:rStyle w:val="Hyperlink"/>
            <w:rFonts w:ascii="Arial" w:hAnsi="Arial" w:eastAsia="Times New Roman" w:cs="Arial"/>
            <w:color w:val="FF0000"/>
            <w:sz w:val="20"/>
            <w:szCs w:val="20"/>
          </w:rPr>
          <w:t xml:space="preserve">Click here </w:t>
        </w:r>
        <w:r w:rsidRPr="2E337895" w:rsidR="1CE54716">
          <w:rPr>
            <w:rStyle w:val="Hyperlink"/>
            <w:rFonts w:ascii="Arial" w:hAnsi="Arial" w:eastAsia="Times New Roman" w:cs="Arial"/>
            <w:color w:val="FF0000"/>
            <w:sz w:val="20"/>
            <w:szCs w:val="20"/>
          </w:rPr>
          <w:t>to learn more about this Training</w:t>
        </w:r>
      </w:hyperlink>
      <w:r w:rsidRPr="2E337895" w:rsidR="47D2F245">
        <w:rPr>
          <w:rFonts w:ascii="Arial" w:hAnsi="Arial" w:eastAsia="Times New Roman" w:cs="Arial"/>
          <w:color w:val="FF0000"/>
          <w:kern w:val="0"/>
          <w:sz w:val="20"/>
          <w:szCs w:val="20"/>
          <w14:ligatures w14:val="none"/>
        </w:rPr>
        <w:t>.</w:t>
      </w:r>
    </w:p>
    <w:p w:rsidRPr="005D589A" w:rsidR="005D589A" w:rsidP="3E851282" w:rsidRDefault="005D589A" w14:paraId="4F80E171" w14:textId="410395C5">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View </w:t>
      </w:r>
      <w:r w:rsidRPr="005D589A" w:rsidR="005D589A">
        <w:rPr>
          <w:rFonts w:ascii="Arial" w:hAnsi="Arial" w:eastAsia="Times New Roman" w:cs="Arial"/>
          <w:color w:val="000000"/>
          <w:kern w:val="0"/>
          <w:sz w:val="20"/>
          <w:szCs w:val="20"/>
          <w14:ligatures w14:val="none"/>
        </w:rPr>
        <w:t>additional</w:t>
      </w:r>
      <w:r w:rsidRPr="005D589A" w:rsidR="005D589A">
        <w:rPr>
          <w:rFonts w:ascii="Arial" w:hAnsi="Arial" w:eastAsia="Times New Roman" w:cs="Arial"/>
          <w:color w:val="000000"/>
          <w:kern w:val="0"/>
          <w:sz w:val="20"/>
          <w:szCs w:val="20"/>
          <w14:ligatures w14:val="none"/>
        </w:rPr>
        <w:t xml:space="preserve"> CenturyLink courses by clicking on</w:t>
      </w:r>
      <w:r w:rsidRPr="3E851282" w:rsidR="005D589A">
        <w:rPr>
          <w:rFonts w:ascii="Arial" w:hAnsi="Arial" w:eastAsia="Times New Roman" w:cs="Arial"/>
          <w:strike w:val="1"/>
          <w:color w:val="FF0000"/>
          <w:kern w:val="0"/>
          <w:sz w:val="20"/>
          <w:szCs w:val="20"/>
          <w14:ligatures w14:val="none"/>
        </w:rPr>
        <w:t> </w:t>
      </w:r>
      <w:r w:rsidRPr="3E851282" w:rsidR="7BA4992A">
        <w:rPr>
          <w:rFonts w:ascii="Arial" w:hAnsi="Arial" w:eastAsia="Times New Roman" w:cs="Arial"/>
          <w:strike w:val="1"/>
          <w:color w:val="FF0000"/>
          <w:kern w:val="0"/>
          <w:sz w:val="20"/>
          <w:szCs w:val="20"/>
          <w14:ligatures w14:val="none"/>
        </w:rPr>
        <w:t>Course</w:t>
      </w:r>
      <w:r w:rsidRPr="005D589A" w:rsidR="7BA4992A">
        <w:rPr>
          <w:rFonts w:ascii="Arial" w:hAnsi="Arial" w:eastAsia="Times New Roman" w:cs="Arial"/>
          <w:color w:val="000000"/>
          <w:kern w:val="0"/>
          <w:sz w:val="20"/>
          <w:szCs w:val="20"/>
          <w14:ligatures w14:val="none"/>
        </w:rPr>
        <w:t xml:space="preserve"> </w:t>
      </w:r>
      <w:hyperlink r:id="R9e1f223eb66b47cd">
        <w:r w:rsidRPr="2E337895" w:rsidR="7BA4992A">
          <w:rPr>
            <w:rStyle w:val="Hyperlink"/>
            <w:rFonts w:ascii="Arial" w:hAnsi="Arial" w:eastAsia="Times New Roman" w:cs="Arial"/>
            <w:color w:val="FF0000"/>
            <w:sz w:val="20"/>
            <w:szCs w:val="20"/>
          </w:rPr>
          <w:t>Training</w:t>
        </w:r>
        <w:r w:rsidRPr="3E851282" w:rsidR="005D589A">
          <w:rPr>
            <w:rStyle w:val="Hyperlink"/>
            <w:rFonts w:ascii="Arial" w:hAnsi="Arial" w:eastAsia="Times New Roman" w:cs="Arial"/>
            <w:sz w:val="20"/>
            <w:szCs w:val="20"/>
          </w:rPr>
          <w:t xml:space="preserve"> Catalog</w:t>
        </w:r>
      </w:hyperlink>
      <w:r w:rsidRPr="005D589A" w:rsidR="005D589A">
        <w:rPr>
          <w:rFonts w:ascii="Arial" w:hAnsi="Arial" w:eastAsia="Times New Roman" w:cs="Arial"/>
          <w:color w:val="000000"/>
          <w:kern w:val="0"/>
          <w:sz w:val="20"/>
          <w:szCs w:val="20"/>
          <w14:ligatures w14:val="none"/>
        </w:rPr>
        <w:t> </w:t>
      </w:r>
    </w:p>
    <w:p w:rsidR="2E337895" w:rsidP="2E337895" w:rsidRDefault="2E337895" w14:paraId="7A155E8B" w14:textId="43E806CF">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5D589A" w:rsidR="005D589A" w:rsidP="005D589A" w:rsidRDefault="005D589A" w14:paraId="1E559D6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Contacts</w:t>
      </w:r>
      <w:r w:rsidRPr="005D589A">
        <w:rPr>
          <w:rFonts w:ascii="Arial" w:hAnsi="Arial" w:eastAsia="Times New Roman" w:cs="Arial"/>
          <w:color w:val="000000"/>
          <w:kern w:val="0"/>
          <w:sz w:val="26"/>
          <w:szCs w:val="26"/>
          <w14:ligatures w14:val="none"/>
        </w:rPr>
        <w:t> </w:t>
      </w:r>
    </w:p>
    <w:p w:rsidRPr="005D589A" w:rsidR="005D589A" w:rsidP="3E851282" w:rsidRDefault="005D589A" w14:paraId="5584E4E4"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5D589A" w:rsidR="005D589A">
        <w:rPr>
          <w:rFonts w:ascii="Arial" w:hAnsi="Arial" w:eastAsia="Times New Roman" w:cs="Arial"/>
          <w:color w:val="000000"/>
          <w:kern w:val="0"/>
          <w:sz w:val="20"/>
          <w:szCs w:val="20"/>
          <w14:ligatures w14:val="none"/>
        </w:rPr>
        <w:t xml:space="preserve">CenturyLink contact information </w:t>
      </w:r>
      <w:bookmarkStart w:name="_Int_CXnaU2YH" w:id="388723820"/>
      <w:r w:rsidRPr="005D589A" w:rsidR="005D589A">
        <w:rPr>
          <w:rFonts w:ascii="Arial" w:hAnsi="Arial" w:eastAsia="Times New Roman" w:cs="Arial"/>
          <w:color w:val="000000"/>
          <w:kern w:val="0"/>
          <w:sz w:val="20"/>
          <w:szCs w:val="20"/>
          <w14:ligatures w14:val="none"/>
        </w:rPr>
        <w:t xml:space="preserve">is </w:t>
      </w:r>
      <w:r w:rsidRPr="005D589A" w:rsidR="005D589A">
        <w:rPr>
          <w:rFonts w:ascii="Arial" w:hAnsi="Arial" w:eastAsia="Times New Roman" w:cs="Arial"/>
          <w:color w:val="000000"/>
          <w:kern w:val="0"/>
          <w:sz w:val="20"/>
          <w:szCs w:val="20"/>
          <w14:ligatures w14:val="none"/>
        </w:rPr>
        <w:t>located</w:t>
      </w:r>
      <w:r w:rsidRPr="005D589A" w:rsidR="005D589A">
        <w:rPr>
          <w:rFonts w:ascii="Arial" w:hAnsi="Arial" w:eastAsia="Times New Roman" w:cs="Arial"/>
          <w:color w:val="000000"/>
          <w:kern w:val="0"/>
          <w:sz w:val="20"/>
          <w:szCs w:val="20"/>
          <w14:ligatures w14:val="none"/>
        </w:rPr>
        <w:t xml:space="preserve"> in</w:t>
      </w:r>
      <w:bookmarkEnd w:id="388723820"/>
      <w:r w:rsidRPr="005D589A" w:rsidR="005D589A">
        <w:rPr>
          <w:rFonts w:ascii="Arial" w:hAnsi="Arial" w:eastAsia="Times New Roman" w:cs="Arial"/>
          <w:color w:val="000000"/>
          <w:kern w:val="0"/>
          <w:sz w:val="20"/>
          <w:szCs w:val="20"/>
          <w14:ligatures w14:val="none"/>
        </w:rPr>
        <w:t> </w:t>
      </w:r>
      <w:hyperlink w:tgtFrame="_blank" w:history="1" r:id="R8bbae087738247ec">
        <w:r w:rsidRPr="005D589A" w:rsidR="005D589A">
          <w:rPr>
            <w:rFonts w:ascii="Arial" w:hAnsi="Arial" w:eastAsia="Times New Roman" w:cs="Arial"/>
            <w:color w:val="006BBD"/>
            <w:kern w:val="0"/>
            <w:sz w:val="20"/>
            <w:szCs w:val="20"/>
            <w:u w:val="single"/>
            <w14:ligatures w14:val="none"/>
          </w:rPr>
          <w:t>Wholesale Customer Contacts</w:t>
        </w:r>
      </w:hyperlink>
      <w:r w:rsidRPr="005D589A" w:rsidR="005D589A">
        <w:rPr>
          <w:rFonts w:ascii="Arial" w:hAnsi="Arial" w:eastAsia="Times New Roman" w:cs="Arial"/>
          <w:color w:val="000000"/>
          <w:kern w:val="0"/>
          <w:sz w:val="20"/>
          <w:szCs w:val="20"/>
          <w14:ligatures w14:val="none"/>
        </w:rPr>
        <w:t>. </w:t>
      </w:r>
    </w:p>
    <w:p w:rsidRPr="005D589A" w:rsidR="005D589A" w:rsidP="005D589A" w:rsidRDefault="005D589A" w14:paraId="664DE28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 </w:t>
      </w:r>
    </w:p>
    <w:p w:rsidRPr="005D589A" w:rsidR="005D589A" w:rsidP="005D589A" w:rsidRDefault="005D589A" w14:paraId="54F958B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6"/>
          <w:szCs w:val="26"/>
          <w14:ligatures w14:val="none"/>
        </w:rPr>
        <w:t>Frequently Asked Questions (FAQs)</w:t>
      </w:r>
      <w:r w:rsidRPr="005D589A">
        <w:rPr>
          <w:rFonts w:ascii="Arial" w:hAnsi="Arial" w:eastAsia="Times New Roman" w:cs="Arial"/>
          <w:color w:val="000000"/>
          <w:kern w:val="0"/>
          <w:sz w:val="26"/>
          <w:szCs w:val="26"/>
          <w14:ligatures w14:val="none"/>
        </w:rPr>
        <w:t> </w:t>
      </w:r>
    </w:p>
    <w:p w:rsidRPr="005D589A" w:rsidR="005D589A" w:rsidP="005D589A" w:rsidRDefault="005D589A" w14:paraId="7CCD83B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color w:val="000000"/>
          <w:kern w:val="0"/>
          <w:sz w:val="20"/>
          <w:szCs w:val="20"/>
          <w14:ligatures w14:val="none"/>
        </w:rPr>
        <w:t>This section is being compiled based on your feedback. </w:t>
      </w:r>
    </w:p>
    <w:p w:rsidRPr="005D589A" w:rsidR="005D589A" w:rsidP="005D589A" w:rsidRDefault="005D589A" w14:paraId="734269B4" w14:textId="77777777">
      <w:pPr>
        <w:spacing w:after="0" w:line="240" w:lineRule="auto"/>
        <w:textAlignment w:val="baseline"/>
        <w:rPr>
          <w:rFonts w:ascii="Segoe UI" w:hAnsi="Segoe UI" w:eastAsia="Times New Roman" w:cs="Segoe UI"/>
          <w:kern w:val="0"/>
          <w:sz w:val="18"/>
          <w:szCs w:val="18"/>
          <w14:ligatures w14:val="none"/>
        </w:rPr>
      </w:pPr>
      <w:r w:rsidRPr="005D589A">
        <w:rPr>
          <w:rFonts w:ascii="Calibri" w:hAnsi="Calibri" w:eastAsia="Times New Roman" w:cs="Calibri"/>
          <w:kern w:val="0"/>
          <w14:ligatures w14:val="none"/>
        </w:rPr>
        <w:t> </w:t>
      </w:r>
      <w:r w:rsidRPr="005D589A">
        <w:rPr>
          <w:rFonts w:ascii="Calibri" w:hAnsi="Calibri" w:eastAsia="Times New Roman" w:cs="Calibri"/>
          <w:kern w:val="0"/>
          <w14:ligatures w14:val="none"/>
        </w:rPr>
        <w:br/>
      </w:r>
      <w:r w:rsidRPr="005D589A">
        <w:rPr>
          <w:rFonts w:ascii="Times New Roman" w:hAnsi="Times New Roman" w:eastAsia="Times New Roman" w:cs="Times New Roman"/>
          <w:kern w:val="0"/>
          <w:sz w:val="24"/>
          <w:szCs w:val="24"/>
          <w14:ligatures w14:val="none"/>
        </w:rPr>
        <w:t> </w:t>
      </w:r>
    </w:p>
    <w:p w:rsidRPr="005D589A" w:rsidR="005D589A" w:rsidP="005D589A" w:rsidRDefault="005D589A" w14:paraId="55DE0C0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5D589A">
        <w:rPr>
          <w:rFonts w:ascii="Arial" w:hAnsi="Arial" w:eastAsia="Times New Roman" w:cs="Arial"/>
          <w:b/>
          <w:bCs/>
          <w:color w:val="000000"/>
          <w:kern w:val="0"/>
          <w:sz w:val="20"/>
          <w:szCs w:val="20"/>
          <w14:ligatures w14:val="none"/>
        </w:rPr>
        <w:t>Last Update: </w:t>
      </w:r>
      <w:r w:rsidRPr="005D589A">
        <w:rPr>
          <w:rFonts w:ascii="Arial" w:hAnsi="Arial" w:eastAsia="Times New Roman" w:cs="Arial"/>
          <w:color w:val="000000"/>
          <w:kern w:val="0"/>
          <w:sz w:val="20"/>
          <w:szCs w:val="20"/>
          <w14:ligatures w14:val="none"/>
        </w:rPr>
        <w:t>April 9, 2015 </w:t>
      </w:r>
    </w:p>
    <w:p w:rsidRPr="005D589A" w:rsidR="005D589A" w:rsidP="3E851282" w:rsidRDefault="005D589A" w14:paraId="427F9F0A" w14:textId="79D7AA61">
      <w:pPr>
        <w:shd w:val="clear" w:color="auto" w:fill="FFFFFF" w:themeFill="background1"/>
        <w:spacing w:after="0" w:line="240" w:lineRule="auto"/>
        <w:textAlignment w:val="baseline"/>
        <w:rPr>
          <w:rFonts w:ascii="Arial" w:hAnsi="Arial" w:eastAsia="Times New Roman" w:cs="Arial"/>
          <w:b w:val="1"/>
          <w:bCs w:val="1"/>
          <w:color w:val="000000" w:themeColor="text1" w:themeTint="FF" w:themeShade="FF"/>
          <w:kern w:val="0"/>
          <w:sz w:val="20"/>
          <w:szCs w:val="20"/>
          <w14:ligatures w14:val="none"/>
        </w:rPr>
      </w:pPr>
      <w:r w:rsidRPr="005D589A" w:rsidR="005D589A">
        <w:rPr>
          <w:rFonts w:ascii="Arial" w:hAnsi="Arial" w:eastAsia="Times New Roman" w:cs="Arial"/>
          <w:b w:val="1"/>
          <w:bCs w:val="1"/>
          <w:color w:val="000000"/>
          <w:kern w:val="0"/>
          <w:sz w:val="20"/>
          <w:szCs w:val="20"/>
          <w14:ligatures w14:val="none"/>
        </w:rPr>
        <w:t>Last Update:</w:t>
      </w:r>
      <w:r w:rsidRPr="3E851282" w:rsidR="005D589A">
        <w:rPr>
          <w:rFonts w:ascii="Arial" w:hAnsi="Arial" w:eastAsia="Times New Roman" w:cs="Arial"/>
          <w:b w:val="0"/>
          <w:bCs w:val="0"/>
          <w:color w:val="000000"/>
          <w:kern w:val="0"/>
          <w:sz w:val="20"/>
          <w:szCs w:val="20"/>
          <w14:ligatures w14:val="none"/>
        </w:rPr>
        <w:t> </w:t>
      </w:r>
      <w:r w:rsidRPr="3E851282" w:rsidR="0BBB1C14">
        <w:rPr>
          <w:rFonts w:ascii="Arial" w:hAnsi="Arial" w:eastAsia="Times New Roman" w:cs="Arial"/>
          <w:b w:val="0"/>
          <w:bCs w:val="0"/>
          <w:color w:val="000000"/>
          <w:kern w:val="0"/>
          <w:sz w:val="20"/>
          <w:szCs w:val="20"/>
          <w14:ligatures w14:val="none"/>
        </w:rPr>
        <w:t xml:space="preserve">March </w:t>
      </w:r>
      <w:r w:rsidRPr="3E851282" w:rsidR="050E8D8C">
        <w:rPr>
          <w:rFonts w:ascii="Arial" w:hAnsi="Arial" w:eastAsia="Times New Roman" w:cs="Arial"/>
          <w:b w:val="0"/>
          <w:bCs w:val="0"/>
          <w:color w:val="000000"/>
          <w:kern w:val="0"/>
          <w:sz w:val="20"/>
          <w:szCs w:val="20"/>
          <w14:ligatures w14:val="none"/>
        </w:rPr>
        <w:t>21</w:t>
      </w:r>
      <w:r w:rsidRPr="3E851282" w:rsidR="0BBB1C14">
        <w:rPr>
          <w:rFonts w:ascii="Arial" w:hAnsi="Arial" w:eastAsia="Times New Roman" w:cs="Arial"/>
          <w:b w:val="0"/>
          <w:bCs w:val="0"/>
          <w:color w:val="000000"/>
          <w:kern w:val="0"/>
          <w:sz w:val="20"/>
          <w:szCs w:val="20"/>
          <w14:ligatures w14:val="none"/>
        </w:rPr>
        <w:t>,</w:t>
      </w:r>
      <w:r w:rsidRPr="3E851282" w:rsidR="206BAA84">
        <w:rPr>
          <w:rFonts w:ascii="Arial" w:hAnsi="Arial" w:eastAsia="Times New Roman" w:cs="Arial"/>
          <w:b w:val="0"/>
          <w:bCs w:val="0"/>
          <w:color w:val="000000"/>
          <w:kern w:val="0"/>
          <w:sz w:val="20"/>
          <w:szCs w:val="20"/>
          <w14:ligatures w14:val="none"/>
        </w:rPr>
        <w:t xml:space="preserve"> </w:t>
      </w:r>
      <w:r w:rsidRPr="3E851282" w:rsidR="0BBB1C14">
        <w:rPr>
          <w:rFonts w:ascii="Arial" w:hAnsi="Arial" w:eastAsia="Times New Roman" w:cs="Arial"/>
          <w:b w:val="0"/>
          <w:bCs w:val="0"/>
          <w:color w:val="000000"/>
          <w:kern w:val="0"/>
          <w:sz w:val="20"/>
          <w:szCs w:val="20"/>
          <w14:ligatures w14:val="none"/>
        </w:rPr>
        <w:t>2024</w:t>
      </w:r>
    </w:p>
    <w:p w:rsidRPr="005D589A" w:rsidR="005D589A" w:rsidP="005D589A" w:rsidRDefault="005D589A" w14:paraId="35051534" w14:textId="77777777">
      <w:pPr>
        <w:spacing w:after="0" w:line="240" w:lineRule="auto"/>
        <w:textAlignment w:val="baseline"/>
        <w:rPr>
          <w:rFonts w:ascii="Segoe UI" w:hAnsi="Segoe UI" w:eastAsia="Times New Roman" w:cs="Segoe UI"/>
          <w:kern w:val="0"/>
          <w:sz w:val="18"/>
          <w:szCs w:val="18"/>
          <w14:ligatures w14:val="none"/>
        </w:rPr>
      </w:pPr>
      <w:r w:rsidRPr="005D589A">
        <w:rPr>
          <w:rFonts w:ascii="Calibri" w:hAnsi="Calibri" w:eastAsia="Times New Roman" w:cs="Calibri"/>
          <w:kern w:val="0"/>
          <w14:ligatures w14:val="none"/>
        </w:rPr>
        <w:t> </w:t>
      </w:r>
    </w:p>
    <w:p w:rsidR="00E02862" w:rsidRDefault="00E02862" w14:paraId="669275B5" w14:textId="77777777"/>
    <w:sectPr w:rsidR="00E028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zhKy9dadBuidUr" int2:id="uJm96wvY">
      <int2:state int2:type="AugLoop_Text_Critique" int2:value="Rejected"/>
    </int2:textHash>
    <int2:bookmark int2:bookmarkName="_Int_t69hRxVE" int2:invalidationBookmarkName="" int2:hashCode="3HxDz/pC6nb6oo" int2:id="vf3ISRE5">
      <int2:state int2:type="AugLoop_Text_Critique" int2:value="Rejected"/>
    </int2:bookmark>
    <int2:bookmark int2:bookmarkName="_Int_CXnaU2YH" int2:invalidationBookmarkName="" int2:hashCode="94tQPxbYWp79G+" int2:id="CK6sELmk">
      <int2:state int2:type="AugLoop_Text_Critique" int2:value="Rejected"/>
    </int2:bookmark>
    <int2:bookmark int2:bookmarkName="_Int_h2TAvWrQ" int2:invalidationBookmarkName="" int2:hashCode="+ZGEewS6o1ntyH" int2:id="NyHWFgi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2397"/>
    <w:multiLevelType w:val="multilevel"/>
    <w:tmpl w:val="FD381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0A7A8F"/>
    <w:multiLevelType w:val="multilevel"/>
    <w:tmpl w:val="030E7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AFE0434"/>
    <w:multiLevelType w:val="multilevel"/>
    <w:tmpl w:val="E5DA5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1A641F6"/>
    <w:multiLevelType w:val="multilevel"/>
    <w:tmpl w:val="7E168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39791427">
    <w:abstractNumId w:val="0"/>
  </w:num>
  <w:num w:numId="2" w16cid:durableId="1426075023">
    <w:abstractNumId w:val="1"/>
  </w:num>
  <w:num w:numId="3" w16cid:durableId="450706302">
    <w:abstractNumId w:val="2"/>
  </w:num>
  <w:num w:numId="4" w16cid:durableId="17203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589A"/>
    <w:rsid w:val="005D589A"/>
    <w:rsid w:val="008300DA"/>
    <w:rsid w:val="00E02862"/>
    <w:rsid w:val="00E15A8D"/>
    <w:rsid w:val="050E8D8C"/>
    <w:rsid w:val="0BBB1C14"/>
    <w:rsid w:val="1037FABA"/>
    <w:rsid w:val="1A6F175E"/>
    <w:rsid w:val="1CE54716"/>
    <w:rsid w:val="1F4B1338"/>
    <w:rsid w:val="206BAA84"/>
    <w:rsid w:val="21184654"/>
    <w:rsid w:val="223CBD13"/>
    <w:rsid w:val="270E0B41"/>
    <w:rsid w:val="2E337895"/>
    <w:rsid w:val="3162C77B"/>
    <w:rsid w:val="374323EE"/>
    <w:rsid w:val="37A47A16"/>
    <w:rsid w:val="3B06AF16"/>
    <w:rsid w:val="3B741C5F"/>
    <w:rsid w:val="3E851282"/>
    <w:rsid w:val="47D2F245"/>
    <w:rsid w:val="4A600145"/>
    <w:rsid w:val="4C913A67"/>
    <w:rsid w:val="4CD03EBE"/>
    <w:rsid w:val="4E2D0AC8"/>
    <w:rsid w:val="55B6011F"/>
    <w:rsid w:val="59CCAE1C"/>
    <w:rsid w:val="5D044EDE"/>
    <w:rsid w:val="653DCCAE"/>
    <w:rsid w:val="67CE1418"/>
    <w:rsid w:val="68BAD479"/>
    <w:rsid w:val="6B1076C3"/>
    <w:rsid w:val="72FC0B2B"/>
    <w:rsid w:val="7BA4992A"/>
    <w:rsid w:val="7DB62DE1"/>
    <w:rsid w:val="7FC18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6A33"/>
  <w15:chartTrackingRefBased/>
  <w15:docId w15:val="{38D40B5D-94D6-40B4-AC26-8BEFEC2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82629">
      <w:bodyDiv w:val="1"/>
      <w:marLeft w:val="0"/>
      <w:marRight w:val="0"/>
      <w:marTop w:val="0"/>
      <w:marBottom w:val="0"/>
      <w:divBdr>
        <w:top w:val="none" w:sz="0" w:space="0" w:color="auto"/>
        <w:left w:val="none" w:sz="0" w:space="0" w:color="auto"/>
        <w:bottom w:val="none" w:sz="0" w:space="0" w:color="auto"/>
        <w:right w:val="none" w:sz="0" w:space="0" w:color="auto"/>
      </w:divBdr>
      <w:divsChild>
        <w:div w:id="381288986">
          <w:marLeft w:val="0"/>
          <w:marRight w:val="0"/>
          <w:marTop w:val="0"/>
          <w:marBottom w:val="0"/>
          <w:divBdr>
            <w:top w:val="none" w:sz="0" w:space="0" w:color="auto"/>
            <w:left w:val="none" w:sz="0" w:space="0" w:color="auto"/>
            <w:bottom w:val="none" w:sz="0" w:space="0" w:color="auto"/>
            <w:right w:val="none" w:sz="0" w:space="0" w:color="auto"/>
          </w:divBdr>
        </w:div>
        <w:div w:id="862787309">
          <w:marLeft w:val="0"/>
          <w:marRight w:val="0"/>
          <w:marTop w:val="0"/>
          <w:marBottom w:val="0"/>
          <w:divBdr>
            <w:top w:val="none" w:sz="0" w:space="0" w:color="auto"/>
            <w:left w:val="none" w:sz="0" w:space="0" w:color="auto"/>
            <w:bottom w:val="none" w:sz="0" w:space="0" w:color="auto"/>
            <w:right w:val="none" w:sz="0" w:space="0" w:color="auto"/>
          </w:divBdr>
        </w:div>
        <w:div w:id="11034050">
          <w:marLeft w:val="0"/>
          <w:marRight w:val="0"/>
          <w:marTop w:val="0"/>
          <w:marBottom w:val="0"/>
          <w:divBdr>
            <w:top w:val="none" w:sz="0" w:space="0" w:color="auto"/>
            <w:left w:val="none" w:sz="0" w:space="0" w:color="auto"/>
            <w:bottom w:val="none" w:sz="0" w:space="0" w:color="auto"/>
            <w:right w:val="none" w:sz="0" w:space="0" w:color="auto"/>
          </w:divBdr>
        </w:div>
        <w:div w:id="112946956">
          <w:marLeft w:val="0"/>
          <w:marRight w:val="0"/>
          <w:marTop w:val="0"/>
          <w:marBottom w:val="0"/>
          <w:divBdr>
            <w:top w:val="none" w:sz="0" w:space="0" w:color="auto"/>
            <w:left w:val="none" w:sz="0" w:space="0" w:color="auto"/>
            <w:bottom w:val="none" w:sz="0" w:space="0" w:color="auto"/>
            <w:right w:val="none" w:sz="0" w:space="0" w:color="auto"/>
          </w:divBdr>
        </w:div>
        <w:div w:id="923030229">
          <w:marLeft w:val="0"/>
          <w:marRight w:val="0"/>
          <w:marTop w:val="0"/>
          <w:marBottom w:val="0"/>
          <w:divBdr>
            <w:top w:val="none" w:sz="0" w:space="0" w:color="auto"/>
            <w:left w:val="none" w:sz="0" w:space="0" w:color="auto"/>
            <w:bottom w:val="none" w:sz="0" w:space="0" w:color="auto"/>
            <w:right w:val="none" w:sz="0" w:space="0" w:color="auto"/>
          </w:divBdr>
        </w:div>
        <w:div w:id="1454669738">
          <w:marLeft w:val="0"/>
          <w:marRight w:val="0"/>
          <w:marTop w:val="0"/>
          <w:marBottom w:val="0"/>
          <w:divBdr>
            <w:top w:val="none" w:sz="0" w:space="0" w:color="auto"/>
            <w:left w:val="none" w:sz="0" w:space="0" w:color="auto"/>
            <w:bottom w:val="none" w:sz="0" w:space="0" w:color="auto"/>
            <w:right w:val="none" w:sz="0" w:space="0" w:color="auto"/>
          </w:divBdr>
        </w:div>
        <w:div w:id="939339821">
          <w:marLeft w:val="0"/>
          <w:marRight w:val="0"/>
          <w:marTop w:val="0"/>
          <w:marBottom w:val="0"/>
          <w:divBdr>
            <w:top w:val="none" w:sz="0" w:space="0" w:color="auto"/>
            <w:left w:val="none" w:sz="0" w:space="0" w:color="auto"/>
            <w:bottom w:val="none" w:sz="0" w:space="0" w:color="auto"/>
            <w:right w:val="none" w:sz="0" w:space="0" w:color="auto"/>
          </w:divBdr>
        </w:div>
        <w:div w:id="1342974804">
          <w:marLeft w:val="0"/>
          <w:marRight w:val="0"/>
          <w:marTop w:val="0"/>
          <w:marBottom w:val="0"/>
          <w:divBdr>
            <w:top w:val="none" w:sz="0" w:space="0" w:color="auto"/>
            <w:left w:val="none" w:sz="0" w:space="0" w:color="auto"/>
            <w:bottom w:val="none" w:sz="0" w:space="0" w:color="auto"/>
            <w:right w:val="none" w:sz="0" w:space="0" w:color="auto"/>
          </w:divBdr>
        </w:div>
        <w:div w:id="1517688654">
          <w:marLeft w:val="0"/>
          <w:marRight w:val="0"/>
          <w:marTop w:val="0"/>
          <w:marBottom w:val="0"/>
          <w:divBdr>
            <w:top w:val="none" w:sz="0" w:space="0" w:color="auto"/>
            <w:left w:val="none" w:sz="0" w:space="0" w:color="auto"/>
            <w:bottom w:val="none" w:sz="0" w:space="0" w:color="auto"/>
            <w:right w:val="none" w:sz="0" w:space="0" w:color="auto"/>
          </w:divBdr>
        </w:div>
        <w:div w:id="521475690">
          <w:marLeft w:val="0"/>
          <w:marRight w:val="0"/>
          <w:marTop w:val="0"/>
          <w:marBottom w:val="0"/>
          <w:divBdr>
            <w:top w:val="none" w:sz="0" w:space="0" w:color="auto"/>
            <w:left w:val="none" w:sz="0" w:space="0" w:color="auto"/>
            <w:bottom w:val="none" w:sz="0" w:space="0" w:color="auto"/>
            <w:right w:val="none" w:sz="0" w:space="0" w:color="auto"/>
          </w:divBdr>
        </w:div>
        <w:div w:id="1755197627">
          <w:marLeft w:val="0"/>
          <w:marRight w:val="0"/>
          <w:marTop w:val="0"/>
          <w:marBottom w:val="0"/>
          <w:divBdr>
            <w:top w:val="none" w:sz="0" w:space="0" w:color="auto"/>
            <w:left w:val="none" w:sz="0" w:space="0" w:color="auto"/>
            <w:bottom w:val="none" w:sz="0" w:space="0" w:color="auto"/>
            <w:right w:val="none" w:sz="0" w:space="0" w:color="auto"/>
          </w:divBdr>
        </w:div>
        <w:div w:id="2037802761">
          <w:marLeft w:val="0"/>
          <w:marRight w:val="0"/>
          <w:marTop w:val="0"/>
          <w:marBottom w:val="0"/>
          <w:divBdr>
            <w:top w:val="none" w:sz="0" w:space="0" w:color="auto"/>
            <w:left w:val="none" w:sz="0" w:space="0" w:color="auto"/>
            <w:bottom w:val="none" w:sz="0" w:space="0" w:color="auto"/>
            <w:right w:val="none" w:sz="0" w:space="0" w:color="auto"/>
          </w:divBdr>
        </w:div>
        <w:div w:id="1841583628">
          <w:marLeft w:val="0"/>
          <w:marRight w:val="0"/>
          <w:marTop w:val="0"/>
          <w:marBottom w:val="0"/>
          <w:divBdr>
            <w:top w:val="none" w:sz="0" w:space="0" w:color="auto"/>
            <w:left w:val="none" w:sz="0" w:space="0" w:color="auto"/>
            <w:bottom w:val="none" w:sz="0" w:space="0" w:color="auto"/>
            <w:right w:val="none" w:sz="0" w:space="0" w:color="auto"/>
          </w:divBdr>
        </w:div>
        <w:div w:id="709451719">
          <w:marLeft w:val="0"/>
          <w:marRight w:val="0"/>
          <w:marTop w:val="0"/>
          <w:marBottom w:val="0"/>
          <w:divBdr>
            <w:top w:val="none" w:sz="0" w:space="0" w:color="auto"/>
            <w:left w:val="none" w:sz="0" w:space="0" w:color="auto"/>
            <w:bottom w:val="none" w:sz="0" w:space="0" w:color="auto"/>
            <w:right w:val="none" w:sz="0" w:space="0" w:color="auto"/>
          </w:divBdr>
        </w:div>
        <w:div w:id="1724871525">
          <w:marLeft w:val="0"/>
          <w:marRight w:val="0"/>
          <w:marTop w:val="0"/>
          <w:marBottom w:val="0"/>
          <w:divBdr>
            <w:top w:val="none" w:sz="0" w:space="0" w:color="auto"/>
            <w:left w:val="none" w:sz="0" w:space="0" w:color="auto"/>
            <w:bottom w:val="none" w:sz="0" w:space="0" w:color="auto"/>
            <w:right w:val="none" w:sz="0" w:space="0" w:color="auto"/>
          </w:divBdr>
        </w:div>
        <w:div w:id="341201739">
          <w:marLeft w:val="0"/>
          <w:marRight w:val="0"/>
          <w:marTop w:val="0"/>
          <w:marBottom w:val="0"/>
          <w:divBdr>
            <w:top w:val="none" w:sz="0" w:space="0" w:color="auto"/>
            <w:left w:val="none" w:sz="0" w:space="0" w:color="auto"/>
            <w:bottom w:val="none" w:sz="0" w:space="0" w:color="auto"/>
            <w:right w:val="none" w:sz="0" w:space="0" w:color="auto"/>
          </w:divBdr>
        </w:div>
        <w:div w:id="100807596">
          <w:marLeft w:val="0"/>
          <w:marRight w:val="0"/>
          <w:marTop w:val="0"/>
          <w:marBottom w:val="0"/>
          <w:divBdr>
            <w:top w:val="none" w:sz="0" w:space="0" w:color="auto"/>
            <w:left w:val="none" w:sz="0" w:space="0" w:color="auto"/>
            <w:bottom w:val="none" w:sz="0" w:space="0" w:color="auto"/>
            <w:right w:val="none" w:sz="0" w:space="0" w:color="auto"/>
          </w:divBdr>
        </w:div>
        <w:div w:id="1517573067">
          <w:marLeft w:val="0"/>
          <w:marRight w:val="0"/>
          <w:marTop w:val="0"/>
          <w:marBottom w:val="0"/>
          <w:divBdr>
            <w:top w:val="none" w:sz="0" w:space="0" w:color="auto"/>
            <w:left w:val="none" w:sz="0" w:space="0" w:color="auto"/>
            <w:bottom w:val="none" w:sz="0" w:space="0" w:color="auto"/>
            <w:right w:val="none" w:sz="0" w:space="0" w:color="auto"/>
          </w:divBdr>
        </w:div>
        <w:div w:id="1124999526">
          <w:marLeft w:val="0"/>
          <w:marRight w:val="0"/>
          <w:marTop w:val="0"/>
          <w:marBottom w:val="0"/>
          <w:divBdr>
            <w:top w:val="none" w:sz="0" w:space="0" w:color="auto"/>
            <w:left w:val="none" w:sz="0" w:space="0" w:color="auto"/>
            <w:bottom w:val="none" w:sz="0" w:space="0" w:color="auto"/>
            <w:right w:val="none" w:sz="0" w:space="0" w:color="auto"/>
          </w:divBdr>
        </w:div>
        <w:div w:id="1260522137">
          <w:marLeft w:val="0"/>
          <w:marRight w:val="0"/>
          <w:marTop w:val="0"/>
          <w:marBottom w:val="0"/>
          <w:divBdr>
            <w:top w:val="none" w:sz="0" w:space="0" w:color="auto"/>
            <w:left w:val="none" w:sz="0" w:space="0" w:color="auto"/>
            <w:bottom w:val="none" w:sz="0" w:space="0" w:color="auto"/>
            <w:right w:val="none" w:sz="0" w:space="0" w:color="auto"/>
          </w:divBdr>
          <w:divsChild>
            <w:div w:id="596135253">
              <w:marLeft w:val="-75"/>
              <w:marRight w:val="0"/>
              <w:marTop w:val="30"/>
              <w:marBottom w:val="30"/>
              <w:divBdr>
                <w:top w:val="none" w:sz="0" w:space="0" w:color="auto"/>
                <w:left w:val="none" w:sz="0" w:space="0" w:color="auto"/>
                <w:bottom w:val="none" w:sz="0" w:space="0" w:color="auto"/>
                <w:right w:val="none" w:sz="0" w:space="0" w:color="auto"/>
              </w:divBdr>
              <w:divsChild>
                <w:div w:id="610937704">
                  <w:marLeft w:val="0"/>
                  <w:marRight w:val="0"/>
                  <w:marTop w:val="0"/>
                  <w:marBottom w:val="0"/>
                  <w:divBdr>
                    <w:top w:val="none" w:sz="0" w:space="0" w:color="auto"/>
                    <w:left w:val="none" w:sz="0" w:space="0" w:color="auto"/>
                    <w:bottom w:val="none" w:sz="0" w:space="0" w:color="auto"/>
                    <w:right w:val="none" w:sz="0" w:space="0" w:color="auto"/>
                  </w:divBdr>
                  <w:divsChild>
                    <w:div w:id="1545294281">
                      <w:marLeft w:val="0"/>
                      <w:marRight w:val="0"/>
                      <w:marTop w:val="0"/>
                      <w:marBottom w:val="0"/>
                      <w:divBdr>
                        <w:top w:val="none" w:sz="0" w:space="0" w:color="auto"/>
                        <w:left w:val="none" w:sz="0" w:space="0" w:color="auto"/>
                        <w:bottom w:val="none" w:sz="0" w:space="0" w:color="auto"/>
                        <w:right w:val="none" w:sz="0" w:space="0" w:color="auto"/>
                      </w:divBdr>
                    </w:div>
                  </w:divsChild>
                </w:div>
                <w:div w:id="1360350704">
                  <w:marLeft w:val="0"/>
                  <w:marRight w:val="0"/>
                  <w:marTop w:val="0"/>
                  <w:marBottom w:val="0"/>
                  <w:divBdr>
                    <w:top w:val="none" w:sz="0" w:space="0" w:color="auto"/>
                    <w:left w:val="none" w:sz="0" w:space="0" w:color="auto"/>
                    <w:bottom w:val="none" w:sz="0" w:space="0" w:color="auto"/>
                    <w:right w:val="none" w:sz="0" w:space="0" w:color="auto"/>
                  </w:divBdr>
                  <w:divsChild>
                    <w:div w:id="1179582853">
                      <w:marLeft w:val="0"/>
                      <w:marRight w:val="0"/>
                      <w:marTop w:val="0"/>
                      <w:marBottom w:val="0"/>
                      <w:divBdr>
                        <w:top w:val="none" w:sz="0" w:space="0" w:color="auto"/>
                        <w:left w:val="none" w:sz="0" w:space="0" w:color="auto"/>
                        <w:bottom w:val="none" w:sz="0" w:space="0" w:color="auto"/>
                        <w:right w:val="none" w:sz="0" w:space="0" w:color="auto"/>
                      </w:divBdr>
                    </w:div>
                  </w:divsChild>
                </w:div>
                <w:div w:id="987703736">
                  <w:marLeft w:val="0"/>
                  <w:marRight w:val="0"/>
                  <w:marTop w:val="0"/>
                  <w:marBottom w:val="0"/>
                  <w:divBdr>
                    <w:top w:val="none" w:sz="0" w:space="0" w:color="auto"/>
                    <w:left w:val="none" w:sz="0" w:space="0" w:color="auto"/>
                    <w:bottom w:val="none" w:sz="0" w:space="0" w:color="auto"/>
                    <w:right w:val="none" w:sz="0" w:space="0" w:color="auto"/>
                  </w:divBdr>
                  <w:divsChild>
                    <w:div w:id="339813784">
                      <w:marLeft w:val="0"/>
                      <w:marRight w:val="0"/>
                      <w:marTop w:val="0"/>
                      <w:marBottom w:val="0"/>
                      <w:divBdr>
                        <w:top w:val="none" w:sz="0" w:space="0" w:color="auto"/>
                        <w:left w:val="none" w:sz="0" w:space="0" w:color="auto"/>
                        <w:bottom w:val="none" w:sz="0" w:space="0" w:color="auto"/>
                        <w:right w:val="none" w:sz="0" w:space="0" w:color="auto"/>
                      </w:divBdr>
                    </w:div>
                  </w:divsChild>
                </w:div>
                <w:div w:id="40053851">
                  <w:marLeft w:val="0"/>
                  <w:marRight w:val="0"/>
                  <w:marTop w:val="0"/>
                  <w:marBottom w:val="0"/>
                  <w:divBdr>
                    <w:top w:val="none" w:sz="0" w:space="0" w:color="auto"/>
                    <w:left w:val="none" w:sz="0" w:space="0" w:color="auto"/>
                    <w:bottom w:val="none" w:sz="0" w:space="0" w:color="auto"/>
                    <w:right w:val="none" w:sz="0" w:space="0" w:color="auto"/>
                  </w:divBdr>
                  <w:divsChild>
                    <w:div w:id="17430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1469">
          <w:marLeft w:val="0"/>
          <w:marRight w:val="0"/>
          <w:marTop w:val="0"/>
          <w:marBottom w:val="0"/>
          <w:divBdr>
            <w:top w:val="none" w:sz="0" w:space="0" w:color="auto"/>
            <w:left w:val="none" w:sz="0" w:space="0" w:color="auto"/>
            <w:bottom w:val="none" w:sz="0" w:space="0" w:color="auto"/>
            <w:right w:val="none" w:sz="0" w:space="0" w:color="auto"/>
          </w:divBdr>
          <w:divsChild>
            <w:div w:id="249583462">
              <w:marLeft w:val="0"/>
              <w:marRight w:val="0"/>
              <w:marTop w:val="0"/>
              <w:marBottom w:val="0"/>
              <w:divBdr>
                <w:top w:val="none" w:sz="0" w:space="0" w:color="auto"/>
                <w:left w:val="none" w:sz="0" w:space="0" w:color="auto"/>
                <w:bottom w:val="none" w:sz="0" w:space="0" w:color="auto"/>
                <w:right w:val="none" w:sz="0" w:space="0" w:color="auto"/>
              </w:divBdr>
            </w:div>
            <w:div w:id="1950312654">
              <w:marLeft w:val="0"/>
              <w:marRight w:val="0"/>
              <w:marTop w:val="0"/>
              <w:marBottom w:val="0"/>
              <w:divBdr>
                <w:top w:val="none" w:sz="0" w:space="0" w:color="auto"/>
                <w:left w:val="none" w:sz="0" w:space="0" w:color="auto"/>
                <w:bottom w:val="none" w:sz="0" w:space="0" w:color="auto"/>
                <w:right w:val="none" w:sz="0" w:space="0" w:color="auto"/>
              </w:divBdr>
            </w:div>
            <w:div w:id="1231696363">
              <w:marLeft w:val="0"/>
              <w:marRight w:val="0"/>
              <w:marTop w:val="0"/>
              <w:marBottom w:val="0"/>
              <w:divBdr>
                <w:top w:val="none" w:sz="0" w:space="0" w:color="auto"/>
                <w:left w:val="none" w:sz="0" w:space="0" w:color="auto"/>
                <w:bottom w:val="none" w:sz="0" w:space="0" w:color="auto"/>
                <w:right w:val="none" w:sz="0" w:space="0" w:color="auto"/>
              </w:divBdr>
            </w:div>
            <w:div w:id="520168114">
              <w:marLeft w:val="0"/>
              <w:marRight w:val="0"/>
              <w:marTop w:val="0"/>
              <w:marBottom w:val="0"/>
              <w:divBdr>
                <w:top w:val="none" w:sz="0" w:space="0" w:color="auto"/>
                <w:left w:val="none" w:sz="0" w:space="0" w:color="auto"/>
                <w:bottom w:val="none" w:sz="0" w:space="0" w:color="auto"/>
                <w:right w:val="none" w:sz="0" w:space="0" w:color="auto"/>
              </w:divBdr>
            </w:div>
            <w:div w:id="682711454">
              <w:marLeft w:val="0"/>
              <w:marRight w:val="0"/>
              <w:marTop w:val="0"/>
              <w:marBottom w:val="0"/>
              <w:divBdr>
                <w:top w:val="none" w:sz="0" w:space="0" w:color="auto"/>
                <w:left w:val="none" w:sz="0" w:space="0" w:color="auto"/>
                <w:bottom w:val="none" w:sz="0" w:space="0" w:color="auto"/>
                <w:right w:val="none" w:sz="0" w:space="0" w:color="auto"/>
              </w:divBdr>
            </w:div>
            <w:div w:id="374165394">
              <w:marLeft w:val="0"/>
              <w:marRight w:val="0"/>
              <w:marTop w:val="0"/>
              <w:marBottom w:val="0"/>
              <w:divBdr>
                <w:top w:val="none" w:sz="0" w:space="0" w:color="auto"/>
                <w:left w:val="none" w:sz="0" w:space="0" w:color="auto"/>
                <w:bottom w:val="none" w:sz="0" w:space="0" w:color="auto"/>
                <w:right w:val="none" w:sz="0" w:space="0" w:color="auto"/>
              </w:divBdr>
            </w:div>
            <w:div w:id="745033150">
              <w:marLeft w:val="0"/>
              <w:marRight w:val="0"/>
              <w:marTop w:val="0"/>
              <w:marBottom w:val="0"/>
              <w:divBdr>
                <w:top w:val="none" w:sz="0" w:space="0" w:color="auto"/>
                <w:left w:val="none" w:sz="0" w:space="0" w:color="auto"/>
                <w:bottom w:val="none" w:sz="0" w:space="0" w:color="auto"/>
                <w:right w:val="none" w:sz="0" w:space="0" w:color="auto"/>
              </w:divBdr>
            </w:div>
            <w:div w:id="470945482">
              <w:marLeft w:val="0"/>
              <w:marRight w:val="0"/>
              <w:marTop w:val="0"/>
              <w:marBottom w:val="0"/>
              <w:divBdr>
                <w:top w:val="none" w:sz="0" w:space="0" w:color="auto"/>
                <w:left w:val="none" w:sz="0" w:space="0" w:color="auto"/>
                <w:bottom w:val="none" w:sz="0" w:space="0" w:color="auto"/>
                <w:right w:val="none" w:sz="0" w:space="0" w:color="auto"/>
              </w:divBdr>
            </w:div>
            <w:div w:id="1866602593">
              <w:marLeft w:val="0"/>
              <w:marRight w:val="0"/>
              <w:marTop w:val="0"/>
              <w:marBottom w:val="0"/>
              <w:divBdr>
                <w:top w:val="none" w:sz="0" w:space="0" w:color="auto"/>
                <w:left w:val="none" w:sz="0" w:space="0" w:color="auto"/>
                <w:bottom w:val="none" w:sz="0" w:space="0" w:color="auto"/>
                <w:right w:val="none" w:sz="0" w:space="0" w:color="auto"/>
              </w:divBdr>
            </w:div>
            <w:div w:id="1613391971">
              <w:marLeft w:val="0"/>
              <w:marRight w:val="0"/>
              <w:marTop w:val="0"/>
              <w:marBottom w:val="0"/>
              <w:divBdr>
                <w:top w:val="none" w:sz="0" w:space="0" w:color="auto"/>
                <w:left w:val="none" w:sz="0" w:space="0" w:color="auto"/>
                <w:bottom w:val="none" w:sz="0" w:space="0" w:color="auto"/>
                <w:right w:val="none" w:sz="0" w:space="0" w:color="auto"/>
              </w:divBdr>
            </w:div>
            <w:div w:id="1208957745">
              <w:marLeft w:val="0"/>
              <w:marRight w:val="0"/>
              <w:marTop w:val="0"/>
              <w:marBottom w:val="0"/>
              <w:divBdr>
                <w:top w:val="none" w:sz="0" w:space="0" w:color="auto"/>
                <w:left w:val="none" w:sz="0" w:space="0" w:color="auto"/>
                <w:bottom w:val="none" w:sz="0" w:space="0" w:color="auto"/>
                <w:right w:val="none" w:sz="0" w:space="0" w:color="auto"/>
              </w:divBdr>
            </w:div>
            <w:div w:id="1322657825">
              <w:marLeft w:val="0"/>
              <w:marRight w:val="0"/>
              <w:marTop w:val="0"/>
              <w:marBottom w:val="0"/>
              <w:divBdr>
                <w:top w:val="none" w:sz="0" w:space="0" w:color="auto"/>
                <w:left w:val="none" w:sz="0" w:space="0" w:color="auto"/>
                <w:bottom w:val="none" w:sz="0" w:space="0" w:color="auto"/>
                <w:right w:val="none" w:sz="0" w:space="0" w:color="auto"/>
              </w:divBdr>
            </w:div>
            <w:div w:id="154684519">
              <w:marLeft w:val="0"/>
              <w:marRight w:val="0"/>
              <w:marTop w:val="0"/>
              <w:marBottom w:val="0"/>
              <w:divBdr>
                <w:top w:val="none" w:sz="0" w:space="0" w:color="auto"/>
                <w:left w:val="none" w:sz="0" w:space="0" w:color="auto"/>
                <w:bottom w:val="none" w:sz="0" w:space="0" w:color="auto"/>
                <w:right w:val="none" w:sz="0" w:space="0" w:color="auto"/>
              </w:divBdr>
            </w:div>
            <w:div w:id="651564266">
              <w:marLeft w:val="0"/>
              <w:marRight w:val="0"/>
              <w:marTop w:val="0"/>
              <w:marBottom w:val="0"/>
              <w:divBdr>
                <w:top w:val="none" w:sz="0" w:space="0" w:color="auto"/>
                <w:left w:val="none" w:sz="0" w:space="0" w:color="auto"/>
                <w:bottom w:val="none" w:sz="0" w:space="0" w:color="auto"/>
                <w:right w:val="none" w:sz="0" w:space="0" w:color="auto"/>
              </w:divBdr>
            </w:div>
            <w:div w:id="1683125178">
              <w:marLeft w:val="0"/>
              <w:marRight w:val="0"/>
              <w:marTop w:val="0"/>
              <w:marBottom w:val="0"/>
              <w:divBdr>
                <w:top w:val="none" w:sz="0" w:space="0" w:color="auto"/>
                <w:left w:val="none" w:sz="0" w:space="0" w:color="auto"/>
                <w:bottom w:val="none" w:sz="0" w:space="0" w:color="auto"/>
                <w:right w:val="none" w:sz="0" w:space="0" w:color="auto"/>
              </w:divBdr>
            </w:div>
            <w:div w:id="1634604122">
              <w:marLeft w:val="0"/>
              <w:marRight w:val="0"/>
              <w:marTop w:val="0"/>
              <w:marBottom w:val="0"/>
              <w:divBdr>
                <w:top w:val="none" w:sz="0" w:space="0" w:color="auto"/>
                <w:left w:val="none" w:sz="0" w:space="0" w:color="auto"/>
                <w:bottom w:val="none" w:sz="0" w:space="0" w:color="auto"/>
                <w:right w:val="none" w:sz="0" w:space="0" w:color="auto"/>
              </w:divBdr>
            </w:div>
          </w:divsChild>
        </w:div>
        <w:div w:id="412894414">
          <w:marLeft w:val="0"/>
          <w:marRight w:val="0"/>
          <w:marTop w:val="0"/>
          <w:marBottom w:val="0"/>
          <w:divBdr>
            <w:top w:val="none" w:sz="0" w:space="0" w:color="auto"/>
            <w:left w:val="none" w:sz="0" w:space="0" w:color="auto"/>
            <w:bottom w:val="none" w:sz="0" w:space="0" w:color="auto"/>
            <w:right w:val="none" w:sz="0" w:space="0" w:color="auto"/>
          </w:divBdr>
          <w:divsChild>
            <w:div w:id="1801730671">
              <w:marLeft w:val="0"/>
              <w:marRight w:val="0"/>
              <w:marTop w:val="0"/>
              <w:marBottom w:val="0"/>
              <w:divBdr>
                <w:top w:val="none" w:sz="0" w:space="0" w:color="auto"/>
                <w:left w:val="none" w:sz="0" w:space="0" w:color="auto"/>
                <w:bottom w:val="none" w:sz="0" w:space="0" w:color="auto"/>
                <w:right w:val="none" w:sz="0" w:space="0" w:color="auto"/>
              </w:divBdr>
            </w:div>
            <w:div w:id="1455097096">
              <w:marLeft w:val="0"/>
              <w:marRight w:val="0"/>
              <w:marTop w:val="0"/>
              <w:marBottom w:val="0"/>
              <w:divBdr>
                <w:top w:val="none" w:sz="0" w:space="0" w:color="auto"/>
                <w:left w:val="none" w:sz="0" w:space="0" w:color="auto"/>
                <w:bottom w:val="none" w:sz="0" w:space="0" w:color="auto"/>
                <w:right w:val="none" w:sz="0" w:space="0" w:color="auto"/>
              </w:divBdr>
            </w:div>
            <w:div w:id="102310278">
              <w:marLeft w:val="0"/>
              <w:marRight w:val="0"/>
              <w:marTop w:val="0"/>
              <w:marBottom w:val="0"/>
              <w:divBdr>
                <w:top w:val="none" w:sz="0" w:space="0" w:color="auto"/>
                <w:left w:val="none" w:sz="0" w:space="0" w:color="auto"/>
                <w:bottom w:val="none" w:sz="0" w:space="0" w:color="auto"/>
                <w:right w:val="none" w:sz="0" w:space="0" w:color="auto"/>
              </w:divBdr>
            </w:div>
            <w:div w:id="337923093">
              <w:marLeft w:val="0"/>
              <w:marRight w:val="0"/>
              <w:marTop w:val="0"/>
              <w:marBottom w:val="0"/>
              <w:divBdr>
                <w:top w:val="none" w:sz="0" w:space="0" w:color="auto"/>
                <w:left w:val="none" w:sz="0" w:space="0" w:color="auto"/>
                <w:bottom w:val="none" w:sz="0" w:space="0" w:color="auto"/>
                <w:right w:val="none" w:sz="0" w:space="0" w:color="auto"/>
              </w:divBdr>
            </w:div>
            <w:div w:id="1881359044">
              <w:marLeft w:val="0"/>
              <w:marRight w:val="0"/>
              <w:marTop w:val="0"/>
              <w:marBottom w:val="0"/>
              <w:divBdr>
                <w:top w:val="none" w:sz="0" w:space="0" w:color="auto"/>
                <w:left w:val="none" w:sz="0" w:space="0" w:color="auto"/>
                <w:bottom w:val="none" w:sz="0" w:space="0" w:color="auto"/>
                <w:right w:val="none" w:sz="0" w:space="0" w:color="auto"/>
              </w:divBdr>
            </w:div>
            <w:div w:id="1863938082">
              <w:marLeft w:val="0"/>
              <w:marRight w:val="0"/>
              <w:marTop w:val="0"/>
              <w:marBottom w:val="0"/>
              <w:divBdr>
                <w:top w:val="none" w:sz="0" w:space="0" w:color="auto"/>
                <w:left w:val="none" w:sz="0" w:space="0" w:color="auto"/>
                <w:bottom w:val="none" w:sz="0" w:space="0" w:color="auto"/>
                <w:right w:val="none" w:sz="0" w:space="0" w:color="auto"/>
              </w:divBdr>
            </w:div>
            <w:div w:id="1932934402">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25316038">
              <w:marLeft w:val="0"/>
              <w:marRight w:val="0"/>
              <w:marTop w:val="0"/>
              <w:marBottom w:val="0"/>
              <w:divBdr>
                <w:top w:val="none" w:sz="0" w:space="0" w:color="auto"/>
                <w:left w:val="none" w:sz="0" w:space="0" w:color="auto"/>
                <w:bottom w:val="none" w:sz="0" w:space="0" w:color="auto"/>
                <w:right w:val="none" w:sz="0" w:space="0" w:color="auto"/>
              </w:divBdr>
            </w:div>
            <w:div w:id="1674142749">
              <w:marLeft w:val="0"/>
              <w:marRight w:val="0"/>
              <w:marTop w:val="0"/>
              <w:marBottom w:val="0"/>
              <w:divBdr>
                <w:top w:val="none" w:sz="0" w:space="0" w:color="auto"/>
                <w:left w:val="none" w:sz="0" w:space="0" w:color="auto"/>
                <w:bottom w:val="none" w:sz="0" w:space="0" w:color="auto"/>
                <w:right w:val="none" w:sz="0" w:space="0" w:color="auto"/>
              </w:divBdr>
            </w:div>
            <w:div w:id="1571497783">
              <w:marLeft w:val="0"/>
              <w:marRight w:val="0"/>
              <w:marTop w:val="0"/>
              <w:marBottom w:val="0"/>
              <w:divBdr>
                <w:top w:val="none" w:sz="0" w:space="0" w:color="auto"/>
                <w:left w:val="none" w:sz="0" w:space="0" w:color="auto"/>
                <w:bottom w:val="none" w:sz="0" w:space="0" w:color="auto"/>
                <w:right w:val="none" w:sz="0" w:space="0" w:color="auto"/>
              </w:divBdr>
            </w:div>
            <w:div w:id="57824584">
              <w:marLeft w:val="0"/>
              <w:marRight w:val="0"/>
              <w:marTop w:val="0"/>
              <w:marBottom w:val="0"/>
              <w:divBdr>
                <w:top w:val="none" w:sz="0" w:space="0" w:color="auto"/>
                <w:left w:val="none" w:sz="0" w:space="0" w:color="auto"/>
                <w:bottom w:val="none" w:sz="0" w:space="0" w:color="auto"/>
                <w:right w:val="none" w:sz="0" w:space="0" w:color="auto"/>
              </w:divBdr>
            </w:div>
            <w:div w:id="1590039748">
              <w:marLeft w:val="0"/>
              <w:marRight w:val="0"/>
              <w:marTop w:val="0"/>
              <w:marBottom w:val="0"/>
              <w:divBdr>
                <w:top w:val="none" w:sz="0" w:space="0" w:color="auto"/>
                <w:left w:val="none" w:sz="0" w:space="0" w:color="auto"/>
                <w:bottom w:val="none" w:sz="0" w:space="0" w:color="auto"/>
                <w:right w:val="none" w:sz="0" w:space="0" w:color="auto"/>
              </w:divBdr>
            </w:div>
            <w:div w:id="747314267">
              <w:marLeft w:val="0"/>
              <w:marRight w:val="0"/>
              <w:marTop w:val="0"/>
              <w:marBottom w:val="0"/>
              <w:divBdr>
                <w:top w:val="none" w:sz="0" w:space="0" w:color="auto"/>
                <w:left w:val="none" w:sz="0" w:space="0" w:color="auto"/>
                <w:bottom w:val="none" w:sz="0" w:space="0" w:color="auto"/>
                <w:right w:val="none" w:sz="0" w:space="0" w:color="auto"/>
              </w:divBdr>
            </w:div>
            <w:div w:id="1348796643">
              <w:marLeft w:val="0"/>
              <w:marRight w:val="0"/>
              <w:marTop w:val="0"/>
              <w:marBottom w:val="0"/>
              <w:divBdr>
                <w:top w:val="none" w:sz="0" w:space="0" w:color="auto"/>
                <w:left w:val="none" w:sz="0" w:space="0" w:color="auto"/>
                <w:bottom w:val="none" w:sz="0" w:space="0" w:color="auto"/>
                <w:right w:val="none" w:sz="0" w:space="0" w:color="auto"/>
              </w:divBdr>
            </w:div>
            <w:div w:id="232084878">
              <w:marLeft w:val="0"/>
              <w:marRight w:val="0"/>
              <w:marTop w:val="0"/>
              <w:marBottom w:val="0"/>
              <w:divBdr>
                <w:top w:val="none" w:sz="0" w:space="0" w:color="auto"/>
                <w:left w:val="none" w:sz="0" w:space="0" w:color="auto"/>
                <w:bottom w:val="none" w:sz="0" w:space="0" w:color="auto"/>
                <w:right w:val="none" w:sz="0" w:space="0" w:color="auto"/>
              </w:divBdr>
            </w:div>
            <w:div w:id="747651091">
              <w:marLeft w:val="0"/>
              <w:marRight w:val="0"/>
              <w:marTop w:val="0"/>
              <w:marBottom w:val="0"/>
              <w:divBdr>
                <w:top w:val="none" w:sz="0" w:space="0" w:color="auto"/>
                <w:left w:val="none" w:sz="0" w:space="0" w:color="auto"/>
                <w:bottom w:val="none" w:sz="0" w:space="0" w:color="auto"/>
                <w:right w:val="none" w:sz="0" w:space="0" w:color="auto"/>
              </w:divBdr>
            </w:div>
            <w:div w:id="709689775">
              <w:marLeft w:val="0"/>
              <w:marRight w:val="0"/>
              <w:marTop w:val="0"/>
              <w:marBottom w:val="0"/>
              <w:divBdr>
                <w:top w:val="none" w:sz="0" w:space="0" w:color="auto"/>
                <w:left w:val="none" w:sz="0" w:space="0" w:color="auto"/>
                <w:bottom w:val="none" w:sz="0" w:space="0" w:color="auto"/>
                <w:right w:val="none" w:sz="0" w:space="0" w:color="auto"/>
              </w:divBdr>
            </w:div>
          </w:divsChild>
        </w:div>
        <w:div w:id="685132038">
          <w:marLeft w:val="0"/>
          <w:marRight w:val="0"/>
          <w:marTop w:val="0"/>
          <w:marBottom w:val="0"/>
          <w:divBdr>
            <w:top w:val="none" w:sz="0" w:space="0" w:color="auto"/>
            <w:left w:val="none" w:sz="0" w:space="0" w:color="auto"/>
            <w:bottom w:val="none" w:sz="0" w:space="0" w:color="auto"/>
            <w:right w:val="none" w:sz="0" w:space="0" w:color="auto"/>
          </w:divBdr>
        </w:div>
        <w:div w:id="451753878">
          <w:marLeft w:val="0"/>
          <w:marRight w:val="0"/>
          <w:marTop w:val="0"/>
          <w:marBottom w:val="0"/>
          <w:divBdr>
            <w:top w:val="none" w:sz="0" w:space="0" w:color="auto"/>
            <w:left w:val="none" w:sz="0" w:space="0" w:color="auto"/>
            <w:bottom w:val="none" w:sz="0" w:space="0" w:color="auto"/>
            <w:right w:val="none" w:sz="0" w:space="0" w:color="auto"/>
          </w:divBdr>
        </w:div>
        <w:div w:id="2061592982">
          <w:marLeft w:val="0"/>
          <w:marRight w:val="0"/>
          <w:marTop w:val="0"/>
          <w:marBottom w:val="0"/>
          <w:divBdr>
            <w:top w:val="none" w:sz="0" w:space="0" w:color="auto"/>
            <w:left w:val="none" w:sz="0" w:space="0" w:color="auto"/>
            <w:bottom w:val="none" w:sz="0" w:space="0" w:color="auto"/>
            <w:right w:val="none" w:sz="0" w:space="0" w:color="auto"/>
          </w:divBdr>
        </w:div>
        <w:div w:id="1312058330">
          <w:marLeft w:val="0"/>
          <w:marRight w:val="0"/>
          <w:marTop w:val="0"/>
          <w:marBottom w:val="0"/>
          <w:divBdr>
            <w:top w:val="none" w:sz="0" w:space="0" w:color="auto"/>
            <w:left w:val="none" w:sz="0" w:space="0" w:color="auto"/>
            <w:bottom w:val="none" w:sz="0" w:space="0" w:color="auto"/>
            <w:right w:val="none" w:sz="0" w:space="0" w:color="auto"/>
          </w:divBdr>
        </w:div>
        <w:div w:id="1122262884">
          <w:marLeft w:val="0"/>
          <w:marRight w:val="0"/>
          <w:marTop w:val="0"/>
          <w:marBottom w:val="0"/>
          <w:divBdr>
            <w:top w:val="none" w:sz="0" w:space="0" w:color="auto"/>
            <w:left w:val="none" w:sz="0" w:space="0" w:color="auto"/>
            <w:bottom w:val="none" w:sz="0" w:space="0" w:color="auto"/>
            <w:right w:val="none" w:sz="0" w:space="0" w:color="auto"/>
          </w:divBdr>
        </w:div>
        <w:div w:id="839613459">
          <w:marLeft w:val="0"/>
          <w:marRight w:val="0"/>
          <w:marTop w:val="0"/>
          <w:marBottom w:val="0"/>
          <w:divBdr>
            <w:top w:val="none" w:sz="0" w:space="0" w:color="auto"/>
            <w:left w:val="none" w:sz="0" w:space="0" w:color="auto"/>
            <w:bottom w:val="none" w:sz="0" w:space="0" w:color="auto"/>
            <w:right w:val="none" w:sz="0" w:space="0" w:color="auto"/>
          </w:divBdr>
        </w:div>
        <w:div w:id="573319235">
          <w:marLeft w:val="0"/>
          <w:marRight w:val="0"/>
          <w:marTop w:val="0"/>
          <w:marBottom w:val="0"/>
          <w:divBdr>
            <w:top w:val="none" w:sz="0" w:space="0" w:color="auto"/>
            <w:left w:val="none" w:sz="0" w:space="0" w:color="auto"/>
            <w:bottom w:val="none" w:sz="0" w:space="0" w:color="auto"/>
            <w:right w:val="none" w:sz="0" w:space="0" w:color="auto"/>
          </w:divBdr>
        </w:div>
        <w:div w:id="468019650">
          <w:marLeft w:val="0"/>
          <w:marRight w:val="0"/>
          <w:marTop w:val="0"/>
          <w:marBottom w:val="0"/>
          <w:divBdr>
            <w:top w:val="none" w:sz="0" w:space="0" w:color="auto"/>
            <w:left w:val="none" w:sz="0" w:space="0" w:color="auto"/>
            <w:bottom w:val="none" w:sz="0" w:space="0" w:color="auto"/>
            <w:right w:val="none" w:sz="0" w:space="0" w:color="auto"/>
          </w:divBdr>
        </w:div>
        <w:div w:id="130608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provisioning.html"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s://www.centurylink.com/wholesale/clecs/ordering.html" TargetMode="External" Id="rId12" /><Relationship Type="http://schemas.openxmlformats.org/officeDocument/2006/relationships/styles" Target="styles.xml" Id="rId2"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image" Target="media/image1.gif" Id="rId5" /><Relationship Type="http://schemas.openxmlformats.org/officeDocument/2006/relationships/customXml" Target="../customXml/item1.xml" Id="rId28" /><Relationship Type="http://schemas.openxmlformats.org/officeDocument/2006/relationships/hyperlink" Target="https://www.centurylink.com/wholesale/guides/sig/index.html" TargetMode="External" Id="rId19" /><Relationship Type="http://schemas.openxmlformats.org/officeDocument/2006/relationships/webSettings" Target="webSettings.xml" Id="rId4"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https://www.centurylink.com/wholesale/guides/sig/index.html" TargetMode="External" Id="Rea64f3c44e9c474a" /><Relationship Type="http://schemas.openxmlformats.org/officeDocument/2006/relationships/hyperlink" Target="https://www.centurylink.com/wholesale/clecs/customercontacts.html" TargetMode="External" Id="R8bbae087738247ec" /><Relationship Type="http://schemas.microsoft.com/office/2020/10/relationships/intelligence" Target="intelligence2.xml" Id="R480acb9a232d4053" /><Relationship Type="http://schemas.openxmlformats.org/officeDocument/2006/relationships/hyperlink" Target="https://www.centurylink.com/wholesale/pcat/qbr.html" TargetMode="External" Id="R150ec47ebe254027" /><Relationship Type="http://schemas.openxmlformats.org/officeDocument/2006/relationships/hyperlink" Target="https://www.centurylink.com/aboutus/legal/tariff-library.html" TargetMode="External" Id="Re438f9a29536465a" /><Relationship Type="http://schemas.openxmlformats.org/officeDocument/2006/relationships/hyperlink" Target="https://www.centurylink.com/wholesale/clecs/clec_index.html" TargetMode="External" Id="R0e2cca2497214eac" /><Relationship Type="http://schemas.openxmlformats.org/officeDocument/2006/relationships/hyperlink" Target="https://www.centurylink.com/wholesale/clecs/reseller_index.html" TargetMode="External" Id="R9a5755424b614c7a" /><Relationship Type="http://schemas.openxmlformats.org/officeDocument/2006/relationships/hyperlink" Target="https://www.centurylink.com/wholesale/clecs/negotiations.html" TargetMode="External" Id="R2ef3632c9a9e44e7" /><Relationship Type="http://schemas.openxmlformats.org/officeDocument/2006/relationships/hyperlink" Target="https://ease.lumen.com/" TargetMode="External" Id="R2c7798fce7f4495d" /><Relationship Type="http://schemas.openxmlformats.org/officeDocument/2006/relationships/hyperlink" Target="https://ease-lsr.lumen.com/" TargetMode="External" Id="Rc428cb95cec64780" /><Relationship Type="http://schemas.openxmlformats.org/officeDocument/2006/relationships/hyperlink" Target="https://www.centurylink.com/wholesale/clecs/lsog.html" TargetMode="External" Id="Rbbefa3a8d42341f7" /><Relationship Type="http://schemas.openxmlformats.org/officeDocument/2006/relationships/hyperlink" Target="https://www.centurylink.com/wholesale/clecs/exescover.html" TargetMode="External" Id="Rc3f05448651f4711" /><Relationship Type="http://schemas.openxmlformats.org/officeDocument/2006/relationships/hyperlink" Target="https://www.centurylink.com/wholesale/clecs/customercontacts.html" TargetMode="External" Id="Rd44fe6e363f2487c" /><Relationship Type="http://schemas.openxmlformats.org/officeDocument/2006/relationships/hyperlink" Target="https://www.centurylink.com/wholesale/clecs/maintenance.html" TargetMode="External" Id="Rf4a726bf6b9a442c" /><Relationship Type="http://schemas.openxmlformats.org/officeDocument/2006/relationships/hyperlink" Target="http://lxdenvmap422.qintra.com:50000/wholesale/training/wbt_desc_lq101.html" TargetMode="External" Id="R2c942a1fba854de1" /><Relationship Type="http://schemas.openxmlformats.org/officeDocument/2006/relationships/hyperlink" Target="https://www.centurylink.com/wholesale/training/wbt_desc_lq101.html" TargetMode="External" Id="R3b851fad32134c89" /><Relationship Type="http://schemas.openxmlformats.org/officeDocument/2006/relationships/hyperlink" Target="https://www.centurylink.com/wholesale/training/coursecatalog.html" TargetMode="External" Id="R9e1f223eb66b47cd" /><Relationship Type="http://schemas.openxmlformats.org/officeDocument/2006/relationships/hyperlink" Target="https://www.centurylink.com/wholesale/pcat/territory.html" TargetMode="External" Id="R070d67ce9152439a" /><Relationship Type="http://schemas.openxmlformats.org/officeDocument/2006/relationships/hyperlink" Target="https://www.centurylink.com/wholesale/clecs/cris.html" TargetMode="External" Id="R6b60005c12f743ce" /><Relationship Type="http://schemas.openxmlformats.org/officeDocument/2006/relationships/hyperlink" Target="https://www.centurylink.com/wholesale/clecs/ensemble.html" TargetMode="External" Id="R4222406823bb4a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D5C18621-2D46-4A2E-963F-0D4AC90DFB8A}"/>
</file>

<file path=customXml/itemProps2.xml><?xml version="1.0" encoding="utf-8"?>
<ds:datastoreItem xmlns:ds="http://schemas.openxmlformats.org/officeDocument/2006/customXml" ds:itemID="{6897CFDA-715E-4F08-811E-2C721EC9958A}"/>
</file>

<file path=customXml/itemProps3.xml><?xml version="1.0" encoding="utf-8"?>
<ds:datastoreItem xmlns:ds="http://schemas.openxmlformats.org/officeDocument/2006/customXml" ds:itemID="{94776499-05CF-43B4-B8CC-409700E464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Paxton, Charles</cp:lastModifiedBy>
  <cp:revision>8</cp:revision>
  <dcterms:created xsi:type="dcterms:W3CDTF">2024-01-31T16:57:00Z</dcterms:created>
  <dcterms:modified xsi:type="dcterms:W3CDTF">2024-04-16T20:48:10Z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